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5765B4" w:rsidRPr="00453FD9" w:rsidTr="00A564EF">
        <w:tc>
          <w:tcPr>
            <w:tcW w:w="8789" w:type="dxa"/>
            <w:hideMark/>
          </w:tcPr>
          <w:p w:rsidR="00A564EF" w:rsidRPr="00DC1ECA" w:rsidRDefault="00680BE4" w:rsidP="00680BE4">
            <w:pPr>
              <w:pStyle w:val="berschrift1"/>
              <w:ind w:left="356"/>
              <w:jc w:val="left"/>
              <w:rPr>
                <w:color w:val="0000FF"/>
                <w:sz w:val="28"/>
                <w:szCs w:val="28"/>
                <w:lang w:val="fr-CH"/>
              </w:rPr>
            </w:pPr>
            <w:bookmarkStart w:id="0" w:name="_GoBack"/>
            <w:r w:rsidRPr="00DC1ECA">
              <w:rPr>
                <w:color w:val="0000FF"/>
                <w:sz w:val="28"/>
                <w:szCs w:val="28"/>
                <w:lang w:val="fr-CH"/>
              </w:rPr>
              <w:t>Liste de contrôle pour le règlement du décès</w:t>
            </w:r>
            <w:bookmarkEnd w:id="0"/>
          </w:p>
        </w:tc>
      </w:tr>
    </w:tbl>
    <w:p w:rsidR="00A564EF" w:rsidRPr="00DC1ECA" w:rsidRDefault="00A564EF" w:rsidP="00A564EF">
      <w:pPr>
        <w:pStyle w:val="Titel"/>
        <w:jc w:val="left"/>
        <w:rPr>
          <w:b w:val="0"/>
          <w:sz w:val="24"/>
          <w:lang w:val="fr-CH"/>
        </w:rPr>
      </w:pPr>
    </w:p>
    <w:p w:rsidR="00A564EF" w:rsidRPr="00DC1ECA" w:rsidRDefault="00B20A8B" w:rsidP="005765B4">
      <w:pPr>
        <w:pStyle w:val="Titel"/>
        <w:ind w:left="426"/>
        <w:jc w:val="left"/>
        <w:rPr>
          <w:rFonts w:cs="Arial"/>
          <w:b w:val="0"/>
          <w:sz w:val="22"/>
          <w:szCs w:val="22"/>
          <w:lang w:val="fr-CH"/>
        </w:rPr>
      </w:pPr>
      <w:r w:rsidRPr="00DC1ECA">
        <w:rPr>
          <w:rFonts w:cs="Arial"/>
          <w:sz w:val="22"/>
          <w:szCs w:val="22"/>
          <w:lang w:val="fr-CH"/>
        </w:rPr>
        <w:t>Attention</w:t>
      </w:r>
      <w:r w:rsidR="00A564EF" w:rsidRPr="00DC1ECA">
        <w:rPr>
          <w:rFonts w:cs="Arial"/>
          <w:sz w:val="22"/>
          <w:szCs w:val="22"/>
          <w:lang w:val="fr-CH"/>
        </w:rPr>
        <w:t>:</w:t>
      </w:r>
      <w:r w:rsidR="00A564EF" w:rsidRPr="00DC1ECA">
        <w:rPr>
          <w:rFonts w:cs="Arial"/>
          <w:b w:val="0"/>
          <w:sz w:val="22"/>
          <w:szCs w:val="22"/>
          <w:lang w:val="fr-CH"/>
        </w:rPr>
        <w:t xml:space="preserve"> </w:t>
      </w:r>
      <w:r w:rsidRPr="00DC1ECA">
        <w:rPr>
          <w:rFonts w:cs="Arial"/>
          <w:b w:val="0"/>
          <w:sz w:val="22"/>
          <w:szCs w:val="22"/>
          <w:lang w:val="fr-CH"/>
        </w:rPr>
        <w:t>Les fonctions du curateur prennent fin au décès de la personne concerné</w:t>
      </w:r>
      <w:r w:rsidR="00453FD9">
        <w:rPr>
          <w:rFonts w:cs="Arial"/>
          <w:b w:val="0"/>
          <w:sz w:val="22"/>
          <w:szCs w:val="22"/>
          <w:lang w:val="fr-CH"/>
        </w:rPr>
        <w:t>e</w:t>
      </w:r>
      <w:r w:rsidRPr="00DC1ECA">
        <w:rPr>
          <w:rFonts w:cs="Arial"/>
          <w:b w:val="0"/>
          <w:sz w:val="22"/>
          <w:szCs w:val="22"/>
          <w:lang w:val="fr-CH"/>
        </w:rPr>
        <w:t>.</w:t>
      </w:r>
      <w:r w:rsidR="00306A7D" w:rsidRPr="00DC1ECA">
        <w:rPr>
          <w:rFonts w:cs="Arial"/>
          <w:b w:val="0"/>
          <w:sz w:val="22"/>
          <w:szCs w:val="22"/>
          <w:lang w:val="fr-CH"/>
        </w:rPr>
        <w:br/>
      </w:r>
      <w:r w:rsidRPr="00DC1ECA">
        <w:rPr>
          <w:rFonts w:cs="Arial"/>
          <w:b w:val="0"/>
          <w:sz w:val="22"/>
          <w:szCs w:val="22"/>
          <w:lang w:val="fr-CH"/>
        </w:rPr>
        <w:t>Mis</w:t>
      </w:r>
      <w:r w:rsidR="00312E8E" w:rsidRPr="00DC1ECA">
        <w:rPr>
          <w:rFonts w:cs="Arial"/>
          <w:b w:val="0"/>
          <w:sz w:val="22"/>
          <w:szCs w:val="22"/>
          <w:lang w:val="fr-CH"/>
        </w:rPr>
        <w:t>es</w:t>
      </w:r>
      <w:r w:rsidRPr="00DC1ECA">
        <w:rPr>
          <w:rFonts w:cs="Arial"/>
          <w:b w:val="0"/>
          <w:sz w:val="22"/>
          <w:szCs w:val="22"/>
          <w:lang w:val="fr-CH"/>
        </w:rPr>
        <w:t xml:space="preserve"> à part les démarches nécessaires pour l’établissement du rapport et des comptes finaux (</w:t>
      </w:r>
      <w:r w:rsidR="00D9785C" w:rsidRPr="00DC1ECA">
        <w:rPr>
          <w:rFonts w:cs="Arial"/>
          <w:b w:val="0"/>
          <w:sz w:val="22"/>
          <w:szCs w:val="22"/>
          <w:lang w:val="fr-CH"/>
        </w:rPr>
        <w:t>avec les documents nécessaires)</w:t>
      </w:r>
      <w:r w:rsidR="00312E8E" w:rsidRPr="00DC1ECA">
        <w:rPr>
          <w:rFonts w:cs="Arial"/>
          <w:b w:val="0"/>
          <w:sz w:val="22"/>
          <w:szCs w:val="22"/>
          <w:lang w:val="fr-CH"/>
        </w:rPr>
        <w:t>,</w:t>
      </w:r>
      <w:r w:rsidR="00D9785C" w:rsidRPr="00DC1ECA">
        <w:rPr>
          <w:rFonts w:cs="Arial"/>
          <w:b w:val="0"/>
          <w:sz w:val="22"/>
          <w:szCs w:val="22"/>
          <w:lang w:val="fr-CH"/>
        </w:rPr>
        <w:t xml:space="preserve"> toutes les autres affaires sont de la compétence des héritiers, éventuellement de l’autorité responsable en matière </w:t>
      </w:r>
      <w:r w:rsidR="00312E8E" w:rsidRPr="00DC1ECA">
        <w:rPr>
          <w:rFonts w:cs="Arial"/>
          <w:b w:val="0"/>
          <w:sz w:val="22"/>
          <w:szCs w:val="22"/>
          <w:lang w:val="fr-CH"/>
        </w:rPr>
        <w:t>de successions</w:t>
      </w:r>
      <w:r w:rsidR="00D9785C" w:rsidRPr="00DC1ECA">
        <w:rPr>
          <w:rFonts w:cs="Arial"/>
          <w:b w:val="0"/>
          <w:sz w:val="22"/>
          <w:szCs w:val="22"/>
          <w:lang w:val="fr-CH"/>
        </w:rPr>
        <w:t xml:space="preserve"> ou de l’exécuteur testamentaire désigné. </w:t>
      </w:r>
      <w:r w:rsidR="00312E8E" w:rsidRPr="00DC1ECA">
        <w:rPr>
          <w:rFonts w:cs="Arial"/>
          <w:b w:val="0"/>
          <w:sz w:val="22"/>
          <w:szCs w:val="22"/>
          <w:lang w:val="fr-CH"/>
        </w:rPr>
        <w:t xml:space="preserve">Le curateur ne pourra agir que </w:t>
      </w:r>
      <w:r w:rsidR="00312E8E" w:rsidRPr="00DC1ECA">
        <w:rPr>
          <w:rFonts w:cs="Arial"/>
          <w:b w:val="0"/>
          <w:sz w:val="22"/>
          <w:szCs w:val="22"/>
          <w:u w:val="single"/>
          <w:lang w:val="fr-CH"/>
        </w:rPr>
        <w:t>mandaté par les héritiers</w:t>
      </w:r>
      <w:r w:rsidR="00312E8E" w:rsidRPr="00DC1ECA">
        <w:rPr>
          <w:rFonts w:cs="Arial"/>
          <w:b w:val="0"/>
          <w:sz w:val="22"/>
          <w:szCs w:val="22"/>
          <w:lang w:val="fr-CH"/>
        </w:rPr>
        <w:t xml:space="preserve">. La liste de contrôle qui suit aidera le curateur à convenir avec les héritiers ou leur représentant de quelles tâches il s’occupera encore. </w:t>
      </w:r>
    </w:p>
    <w:p w:rsidR="00A564EF" w:rsidRPr="00DC1ECA" w:rsidRDefault="00A564EF" w:rsidP="005765B4">
      <w:pPr>
        <w:ind w:left="426"/>
        <w:rPr>
          <w:rFonts w:ascii="Arial" w:hAnsi="Arial" w:cs="Arial"/>
          <w:sz w:val="22"/>
          <w:szCs w:val="22"/>
          <w:lang w:val="fr-CH"/>
        </w:rPr>
      </w:pPr>
    </w:p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524"/>
      </w:tblGrid>
      <w:tr w:rsidR="00A564EF" w:rsidRPr="00DC1ECA" w:rsidTr="009D4D2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FFFFFF"/>
          </w:tcPr>
          <w:p w:rsidR="00A564EF" w:rsidRPr="00DC1ECA" w:rsidRDefault="00A564EF" w:rsidP="005765B4">
            <w:pPr>
              <w:ind w:left="426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:rsidR="00A564EF" w:rsidRPr="00DC1ECA" w:rsidRDefault="00DA69B5" w:rsidP="005765B4">
            <w:pPr>
              <w:pStyle w:val="berschrift2"/>
              <w:ind w:left="426"/>
              <w:rPr>
                <w:rFonts w:cs="Arial"/>
                <w:szCs w:val="22"/>
                <w:lang w:val="fr-CH"/>
              </w:rPr>
            </w:pPr>
            <w:r w:rsidRPr="00DC1ECA">
              <w:rPr>
                <w:rFonts w:cs="Arial"/>
                <w:szCs w:val="22"/>
                <w:lang w:val="fr-CH"/>
              </w:rPr>
              <w:t>Responsabilité</w:t>
            </w:r>
          </w:p>
          <w:p w:rsidR="00A564EF" w:rsidRPr="00DC1ECA" w:rsidRDefault="00A564EF" w:rsidP="005765B4">
            <w:pPr>
              <w:overflowPunct w:val="0"/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4EF" w:rsidRPr="00DC1ECA" w:rsidRDefault="00A564EF" w:rsidP="005765B4">
            <w:pPr>
              <w:tabs>
                <w:tab w:val="left" w:leader="dot" w:pos="4111"/>
              </w:tabs>
              <w:ind w:left="426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A564EF" w:rsidRPr="00DC1ECA" w:rsidRDefault="00DA69B5" w:rsidP="005765B4">
            <w:pPr>
              <w:tabs>
                <w:tab w:val="left" w:leader="dot" w:pos="4111"/>
              </w:tabs>
              <w:ind w:left="426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t xml:space="preserve">Qui organise les </w:t>
            </w:r>
            <w:r w:rsidR="00453FD9">
              <w:rPr>
                <w:rFonts w:ascii="Arial" w:hAnsi="Arial" w:cs="Arial"/>
                <w:sz w:val="22"/>
                <w:szCs w:val="22"/>
                <w:lang w:val="fr-CH"/>
              </w:rPr>
              <w:t>obsèques</w:t>
            </w:r>
            <w:r w:rsidR="00A564EF" w:rsidRPr="00DC1ECA">
              <w:rPr>
                <w:rFonts w:ascii="Arial" w:hAnsi="Arial" w:cs="Arial"/>
                <w:sz w:val="22"/>
                <w:szCs w:val="22"/>
                <w:lang w:val="fr-CH"/>
              </w:rPr>
              <w:t>?</w:t>
            </w:r>
          </w:p>
          <w:p w:rsidR="00A564EF" w:rsidRPr="00DC1ECA" w:rsidRDefault="00A564EF" w:rsidP="005765B4">
            <w:pPr>
              <w:tabs>
                <w:tab w:val="left" w:leader="dot" w:pos="4111"/>
              </w:tabs>
              <w:spacing w:before="120"/>
              <w:ind w:left="426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sym w:font="Wingdings" w:char="F072"/>
            </w: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DA69B5" w:rsidRPr="00DC1ECA">
              <w:rPr>
                <w:rFonts w:ascii="Arial" w:hAnsi="Arial" w:cs="Arial"/>
                <w:sz w:val="22"/>
                <w:szCs w:val="22"/>
                <w:lang w:val="fr-CH"/>
              </w:rPr>
              <w:t>proches</w:t>
            </w:r>
          </w:p>
          <w:p w:rsidR="00A564EF" w:rsidRPr="00DC1ECA" w:rsidRDefault="00A564EF" w:rsidP="005765B4">
            <w:pPr>
              <w:tabs>
                <w:tab w:val="left" w:leader="dot" w:pos="4111"/>
              </w:tabs>
              <w:spacing w:before="120"/>
              <w:ind w:left="426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sym w:font="Wingdings" w:char="F072"/>
            </w: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DA69B5" w:rsidRPr="00DC1ECA">
              <w:rPr>
                <w:rFonts w:ascii="Arial" w:hAnsi="Arial" w:cs="Arial"/>
                <w:sz w:val="22"/>
                <w:szCs w:val="22"/>
                <w:lang w:val="fr-CH"/>
              </w:rPr>
              <w:t>tiers</w:t>
            </w:r>
          </w:p>
          <w:p w:rsidR="00A564EF" w:rsidRPr="00DC1ECA" w:rsidRDefault="00A564EF" w:rsidP="005765B4">
            <w:pPr>
              <w:pStyle w:val="Endnotentext"/>
              <w:tabs>
                <w:tab w:val="left" w:leader="dot" w:pos="4111"/>
              </w:tabs>
              <w:spacing w:before="120"/>
              <w:ind w:left="426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sym w:font="Wingdings" w:char="F072"/>
            </w: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DA69B5" w:rsidRPr="00DC1ECA">
              <w:rPr>
                <w:rFonts w:ascii="Arial" w:hAnsi="Arial" w:cs="Arial"/>
                <w:sz w:val="22"/>
                <w:szCs w:val="22"/>
                <w:lang w:val="fr-CH"/>
              </w:rPr>
              <w:t>mandataire</w:t>
            </w:r>
          </w:p>
          <w:p w:rsidR="00A564EF" w:rsidRPr="00DC1ECA" w:rsidRDefault="00A564EF" w:rsidP="005765B4">
            <w:pPr>
              <w:pStyle w:val="Endnotentext"/>
              <w:tabs>
                <w:tab w:val="left" w:leader="dot" w:pos="4111"/>
              </w:tabs>
              <w:ind w:left="426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A564EF" w:rsidRPr="00453FD9" w:rsidTr="009D4D2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FFFFFF"/>
          </w:tcPr>
          <w:p w:rsidR="00A564EF" w:rsidRPr="00DC1ECA" w:rsidRDefault="00A564EF" w:rsidP="005765B4">
            <w:pPr>
              <w:ind w:left="426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:rsidR="00A564EF" w:rsidRPr="00DC1ECA" w:rsidRDefault="00A564EF" w:rsidP="005765B4">
            <w:pPr>
              <w:ind w:left="426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DC1ECA">
              <w:rPr>
                <w:rFonts w:ascii="Arial" w:hAnsi="Arial" w:cs="Arial"/>
                <w:b/>
                <w:sz w:val="22"/>
                <w:szCs w:val="22"/>
                <w:lang w:val="fr-CH"/>
              </w:rPr>
              <w:t>Organisation</w:t>
            </w:r>
            <w:r w:rsidR="00DA69B5" w:rsidRPr="00DC1ECA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concrète</w:t>
            </w:r>
          </w:p>
          <w:p w:rsidR="00A564EF" w:rsidRPr="00DC1ECA" w:rsidRDefault="00A564EF" w:rsidP="005765B4">
            <w:pPr>
              <w:overflowPunct w:val="0"/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4EF" w:rsidRPr="00DC1ECA" w:rsidRDefault="00A564EF" w:rsidP="005765B4">
            <w:pPr>
              <w:tabs>
                <w:tab w:val="left" w:leader="dot" w:pos="4111"/>
              </w:tabs>
              <w:ind w:left="426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A564EF" w:rsidRPr="00DC1ECA" w:rsidRDefault="00A564EF" w:rsidP="005765B4">
            <w:pPr>
              <w:tabs>
                <w:tab w:val="left" w:leader="dot" w:pos="4111"/>
              </w:tabs>
              <w:ind w:left="426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sym w:font="Wingdings" w:char="F072"/>
            </w: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453FD9">
              <w:rPr>
                <w:rFonts w:ascii="Arial" w:hAnsi="Arial" w:cs="Arial"/>
                <w:sz w:val="22"/>
                <w:szCs w:val="22"/>
                <w:lang w:val="fr-CH"/>
              </w:rPr>
              <w:t>date de l’enterrement</w:t>
            </w: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t xml:space="preserve">: </w:t>
            </w:r>
            <w:r w:rsidR="009D4D27" w:rsidRPr="00DC1ECA">
              <w:rPr>
                <w:rFonts w:ascii="Arial" w:hAnsi="Arial" w:cs="Arial"/>
                <w:sz w:val="22"/>
                <w:szCs w:val="22"/>
                <w:lang w:val="fr-CH"/>
              </w:rPr>
              <w:t>…………</w:t>
            </w:r>
            <w:r w:rsidR="00C53A5D" w:rsidRPr="00DC1ECA">
              <w:rPr>
                <w:rFonts w:ascii="Arial" w:hAnsi="Arial" w:cs="Arial"/>
                <w:sz w:val="22"/>
                <w:szCs w:val="22"/>
                <w:lang w:val="fr-CH"/>
              </w:rPr>
              <w:t>...</w:t>
            </w:r>
          </w:p>
          <w:p w:rsidR="00A564EF" w:rsidRPr="00DC1ECA" w:rsidRDefault="00A564EF" w:rsidP="005765B4">
            <w:pPr>
              <w:tabs>
                <w:tab w:val="left" w:leader="dot" w:pos="4111"/>
              </w:tabs>
              <w:spacing w:before="120"/>
              <w:ind w:left="426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sym w:font="Wingdings" w:char="F072"/>
            </w: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DA69B5" w:rsidRPr="00DC1ECA">
              <w:rPr>
                <w:rFonts w:ascii="Arial" w:hAnsi="Arial" w:cs="Arial"/>
                <w:sz w:val="22"/>
                <w:szCs w:val="22"/>
                <w:lang w:val="fr-CH"/>
              </w:rPr>
              <w:t>lieu</w:t>
            </w: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t xml:space="preserve">: </w:t>
            </w: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tab/>
            </w:r>
          </w:p>
          <w:p w:rsidR="00A564EF" w:rsidRPr="00DC1ECA" w:rsidRDefault="00A564EF" w:rsidP="005765B4">
            <w:pPr>
              <w:tabs>
                <w:tab w:val="left" w:leader="dot" w:pos="4111"/>
              </w:tabs>
              <w:spacing w:before="120"/>
              <w:ind w:left="426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sym w:font="Wingdings" w:char="F072"/>
            </w: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DA69B5" w:rsidRPr="00DC1ECA">
              <w:rPr>
                <w:rFonts w:ascii="Arial" w:hAnsi="Arial" w:cs="Arial"/>
                <w:sz w:val="22"/>
                <w:szCs w:val="22"/>
                <w:lang w:val="fr-CH"/>
              </w:rPr>
              <w:t>heure</w:t>
            </w: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t xml:space="preserve">: </w:t>
            </w: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tab/>
            </w:r>
          </w:p>
          <w:p w:rsidR="00A564EF" w:rsidRPr="00DC1ECA" w:rsidRDefault="00A564EF" w:rsidP="005765B4">
            <w:pPr>
              <w:tabs>
                <w:tab w:val="left" w:leader="dot" w:pos="4111"/>
              </w:tabs>
              <w:spacing w:before="120"/>
              <w:ind w:left="426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sym w:font="Wingdings" w:char="F072"/>
            </w: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DA69B5" w:rsidRPr="00DC1ECA">
              <w:rPr>
                <w:rFonts w:ascii="Arial" w:hAnsi="Arial" w:cs="Arial"/>
                <w:sz w:val="22"/>
                <w:szCs w:val="22"/>
                <w:lang w:val="fr-CH"/>
              </w:rPr>
              <w:t>pasteur compétent</w:t>
            </w: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t xml:space="preserve">: </w:t>
            </w: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tab/>
            </w:r>
          </w:p>
          <w:p w:rsidR="00A564EF" w:rsidRPr="00DC1ECA" w:rsidRDefault="00A564EF" w:rsidP="005765B4">
            <w:pPr>
              <w:tabs>
                <w:tab w:val="left" w:leader="dot" w:pos="4111"/>
              </w:tabs>
              <w:spacing w:before="120"/>
              <w:ind w:left="426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sym w:font="Wingdings" w:char="F072"/>
            </w: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DA69B5" w:rsidRPr="00DC1ECA">
              <w:rPr>
                <w:rFonts w:ascii="Arial" w:hAnsi="Arial" w:cs="Arial"/>
                <w:sz w:val="22"/>
                <w:szCs w:val="22"/>
                <w:lang w:val="fr-CH"/>
              </w:rPr>
              <w:t>collation</w:t>
            </w: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t xml:space="preserve">, </w:t>
            </w:r>
            <w:r w:rsidR="00DA69B5" w:rsidRPr="00DC1ECA">
              <w:rPr>
                <w:rFonts w:ascii="Arial" w:hAnsi="Arial" w:cs="Arial"/>
                <w:sz w:val="22"/>
                <w:szCs w:val="22"/>
                <w:lang w:val="fr-CH"/>
              </w:rPr>
              <w:t>où</w:t>
            </w: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t xml:space="preserve">, </w:t>
            </w:r>
            <w:r w:rsidR="00DA69B5" w:rsidRPr="00DC1ECA">
              <w:rPr>
                <w:rFonts w:ascii="Arial" w:hAnsi="Arial" w:cs="Arial"/>
                <w:sz w:val="22"/>
                <w:szCs w:val="22"/>
                <w:lang w:val="fr-CH"/>
              </w:rPr>
              <w:t>qui ?</w:t>
            </w: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</w:p>
          <w:p w:rsidR="00A564EF" w:rsidRPr="00DC1ECA" w:rsidRDefault="00A564EF" w:rsidP="005765B4">
            <w:pPr>
              <w:tabs>
                <w:tab w:val="left" w:leader="dot" w:pos="4111"/>
              </w:tabs>
              <w:spacing w:before="120"/>
              <w:ind w:left="426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tab/>
            </w:r>
          </w:p>
          <w:p w:rsidR="00A564EF" w:rsidRPr="00DC1ECA" w:rsidRDefault="00A564EF" w:rsidP="005765B4">
            <w:pPr>
              <w:tabs>
                <w:tab w:val="left" w:leader="dot" w:pos="4111"/>
              </w:tabs>
              <w:overflowPunct w:val="0"/>
              <w:autoSpaceDE w:val="0"/>
              <w:autoSpaceDN w:val="0"/>
              <w:adjustRightInd w:val="0"/>
              <w:ind w:left="426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A564EF" w:rsidRPr="00453FD9" w:rsidTr="009D4D2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FFFFFF"/>
          </w:tcPr>
          <w:p w:rsidR="00A564EF" w:rsidRPr="00DC1ECA" w:rsidRDefault="00A564EF" w:rsidP="005765B4">
            <w:pPr>
              <w:ind w:left="426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:rsidR="00A564EF" w:rsidRPr="00DC1ECA" w:rsidRDefault="00DA69B5" w:rsidP="005765B4">
            <w:pPr>
              <w:ind w:left="426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DC1ECA">
              <w:rPr>
                <w:rFonts w:ascii="Arial" w:hAnsi="Arial" w:cs="Arial"/>
                <w:b/>
                <w:sz w:val="22"/>
                <w:szCs w:val="22"/>
                <w:lang w:val="fr-CH"/>
              </w:rPr>
              <w:t>Publication</w:t>
            </w:r>
          </w:p>
          <w:p w:rsidR="00A564EF" w:rsidRPr="00DC1ECA" w:rsidRDefault="00A564EF" w:rsidP="005765B4">
            <w:pPr>
              <w:overflowPunct w:val="0"/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4EF" w:rsidRPr="00DC1ECA" w:rsidRDefault="00A564EF" w:rsidP="005765B4">
            <w:pPr>
              <w:tabs>
                <w:tab w:val="left" w:leader="dot" w:pos="4111"/>
              </w:tabs>
              <w:ind w:left="426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A564EF" w:rsidRPr="00DC1ECA" w:rsidRDefault="00A564EF" w:rsidP="00C53A5D">
            <w:pPr>
              <w:tabs>
                <w:tab w:val="left" w:leader="dot" w:pos="4111"/>
              </w:tabs>
              <w:ind w:left="426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sym w:font="Wingdings" w:char="F072"/>
            </w:r>
            <w:r w:rsidR="00453FD9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DA69B5" w:rsidRPr="00DC1ECA">
              <w:rPr>
                <w:rFonts w:ascii="Arial" w:hAnsi="Arial" w:cs="Arial"/>
                <w:sz w:val="22"/>
                <w:szCs w:val="22"/>
                <w:lang w:val="fr-CH"/>
              </w:rPr>
              <w:t>avis mortuaire par</w:t>
            </w: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t>:</w:t>
            </w:r>
            <w:r w:rsidR="00C53A5D" w:rsidRPr="00DC1EC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tab/>
            </w:r>
          </w:p>
          <w:p w:rsidR="00A564EF" w:rsidRPr="00DC1ECA" w:rsidRDefault="00A564EF" w:rsidP="00DA69B5">
            <w:pPr>
              <w:tabs>
                <w:tab w:val="left" w:leader="dot" w:pos="4111"/>
              </w:tabs>
              <w:spacing w:before="120"/>
              <w:ind w:left="426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sym w:font="Wingdings" w:char="F072"/>
            </w: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DA69B5" w:rsidRPr="00DC1ECA">
              <w:rPr>
                <w:rFonts w:ascii="Arial" w:hAnsi="Arial" w:cs="Arial"/>
                <w:sz w:val="22"/>
                <w:szCs w:val="22"/>
                <w:lang w:val="fr-CH"/>
              </w:rPr>
              <w:t>histoire de vie par</w:t>
            </w: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t>:</w:t>
            </w:r>
            <w:r w:rsidR="00C53A5D" w:rsidRPr="00DC1EC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tab/>
            </w:r>
            <w:r w:rsidR="00C53A5D" w:rsidRPr="00DC1ECA">
              <w:rPr>
                <w:rFonts w:ascii="Arial" w:hAnsi="Arial" w:cs="Arial"/>
                <w:sz w:val="22"/>
                <w:szCs w:val="22"/>
                <w:lang w:val="fr-CH"/>
              </w:rPr>
              <w:br/>
            </w:r>
          </w:p>
        </w:tc>
      </w:tr>
      <w:tr w:rsidR="00A564EF" w:rsidRPr="00453FD9" w:rsidTr="009D4D2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FFFFFF"/>
          </w:tcPr>
          <w:p w:rsidR="00A564EF" w:rsidRPr="00DC1ECA" w:rsidRDefault="00A564EF" w:rsidP="005765B4">
            <w:pPr>
              <w:ind w:left="426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:rsidR="00A564EF" w:rsidRPr="00DC1ECA" w:rsidRDefault="00DA69B5" w:rsidP="005765B4">
            <w:pPr>
              <w:ind w:left="426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DC1ECA">
              <w:rPr>
                <w:rFonts w:ascii="Arial" w:hAnsi="Arial" w:cs="Arial"/>
                <w:b/>
                <w:sz w:val="22"/>
                <w:szCs w:val="22"/>
                <w:lang w:val="fr-CH"/>
              </w:rPr>
              <w:t>Communication du décès</w:t>
            </w:r>
          </w:p>
          <w:p w:rsidR="00A564EF" w:rsidRPr="00DC1ECA" w:rsidRDefault="00A564EF" w:rsidP="005765B4">
            <w:pPr>
              <w:overflowPunct w:val="0"/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4EF" w:rsidRPr="00DC1ECA" w:rsidRDefault="00A564EF" w:rsidP="005765B4">
            <w:pPr>
              <w:tabs>
                <w:tab w:val="left" w:leader="dot" w:pos="4111"/>
              </w:tabs>
              <w:ind w:left="426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A564EF" w:rsidRPr="00DC1ECA" w:rsidRDefault="00A564EF" w:rsidP="005765B4">
            <w:pPr>
              <w:tabs>
                <w:tab w:val="left" w:leader="dot" w:pos="4111"/>
              </w:tabs>
              <w:ind w:left="426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sym w:font="Wingdings" w:char="F072"/>
            </w: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DA69B5" w:rsidRPr="00DC1ECA">
              <w:rPr>
                <w:rFonts w:ascii="Arial" w:hAnsi="Arial" w:cs="Arial"/>
                <w:sz w:val="22"/>
                <w:szCs w:val="22"/>
                <w:lang w:val="fr-CH"/>
              </w:rPr>
              <w:t>proches</w:t>
            </w: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t xml:space="preserve">, </w:t>
            </w:r>
            <w:r w:rsidR="00DA69B5" w:rsidRPr="00DC1ECA">
              <w:rPr>
                <w:rFonts w:ascii="Arial" w:hAnsi="Arial" w:cs="Arial"/>
                <w:sz w:val="22"/>
                <w:szCs w:val="22"/>
                <w:lang w:val="fr-CH"/>
              </w:rPr>
              <w:t>personnes de référence proches</w:t>
            </w:r>
          </w:p>
          <w:p w:rsidR="00A564EF" w:rsidRPr="00DC1ECA" w:rsidRDefault="00A564EF" w:rsidP="005765B4">
            <w:pPr>
              <w:tabs>
                <w:tab w:val="left" w:leader="dot" w:pos="4111"/>
              </w:tabs>
              <w:spacing w:before="120"/>
              <w:ind w:left="426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sym w:font="Wingdings" w:char="F072"/>
            </w: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DA69B5" w:rsidRPr="00DC1ECA">
              <w:rPr>
                <w:rFonts w:ascii="Arial" w:hAnsi="Arial" w:cs="Arial"/>
                <w:sz w:val="22"/>
                <w:szCs w:val="22"/>
                <w:lang w:val="fr-CH"/>
              </w:rPr>
              <w:t>APEA</w:t>
            </w:r>
          </w:p>
          <w:p w:rsidR="00A564EF" w:rsidRPr="00DC1ECA" w:rsidRDefault="00A564EF" w:rsidP="005765B4">
            <w:pPr>
              <w:tabs>
                <w:tab w:val="left" w:leader="dot" w:pos="4111"/>
              </w:tabs>
              <w:spacing w:before="120"/>
              <w:ind w:left="426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sym w:font="Wingdings" w:char="F072"/>
            </w: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DA69B5" w:rsidRPr="00DC1ECA">
              <w:rPr>
                <w:rFonts w:ascii="Arial" w:hAnsi="Arial" w:cs="Arial"/>
                <w:sz w:val="22"/>
                <w:szCs w:val="22"/>
                <w:lang w:val="fr-CH"/>
              </w:rPr>
              <w:t>intendance des impôts</w:t>
            </w:r>
          </w:p>
          <w:p w:rsidR="00A564EF" w:rsidRPr="00DC1ECA" w:rsidRDefault="00A564EF" w:rsidP="005765B4">
            <w:pPr>
              <w:tabs>
                <w:tab w:val="left" w:leader="dot" w:pos="4111"/>
              </w:tabs>
              <w:spacing w:before="120"/>
              <w:ind w:left="426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sym w:font="Wingdings" w:char="F072"/>
            </w: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DA69B5" w:rsidRPr="00DC1ECA">
              <w:rPr>
                <w:rFonts w:ascii="Arial" w:hAnsi="Arial" w:cs="Arial"/>
                <w:sz w:val="22"/>
                <w:szCs w:val="22"/>
                <w:lang w:val="fr-CH"/>
              </w:rPr>
              <w:t>bailleur</w:t>
            </w:r>
          </w:p>
          <w:p w:rsidR="00A564EF" w:rsidRPr="00DC1ECA" w:rsidRDefault="00A564EF" w:rsidP="005765B4">
            <w:pPr>
              <w:tabs>
                <w:tab w:val="left" w:leader="dot" w:pos="4111"/>
              </w:tabs>
              <w:spacing w:before="120"/>
              <w:ind w:left="426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sym w:font="Wingdings" w:char="F072"/>
            </w: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DA69B5" w:rsidRPr="00DC1ECA">
              <w:rPr>
                <w:rFonts w:ascii="Arial" w:hAnsi="Arial" w:cs="Arial"/>
                <w:sz w:val="22"/>
                <w:szCs w:val="22"/>
                <w:lang w:val="fr-CH"/>
              </w:rPr>
              <w:t>créanciers</w:t>
            </w:r>
          </w:p>
          <w:p w:rsidR="00A564EF" w:rsidRPr="00DC1ECA" w:rsidRDefault="00A564EF" w:rsidP="005765B4">
            <w:pPr>
              <w:tabs>
                <w:tab w:val="left" w:leader="dot" w:pos="4111"/>
              </w:tabs>
              <w:spacing w:before="120"/>
              <w:ind w:left="426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sym w:font="Wingdings" w:char="F072"/>
            </w:r>
            <w:r w:rsidR="00453FD9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DA69B5" w:rsidRPr="00DC1ECA">
              <w:rPr>
                <w:rFonts w:ascii="Arial" w:hAnsi="Arial" w:cs="Arial"/>
                <w:sz w:val="22"/>
                <w:szCs w:val="22"/>
                <w:lang w:val="fr-CH"/>
              </w:rPr>
              <w:t>caisse de compensation AVS/AI</w:t>
            </w:r>
          </w:p>
          <w:p w:rsidR="00A564EF" w:rsidRPr="00DC1ECA" w:rsidRDefault="00A564EF" w:rsidP="005765B4">
            <w:pPr>
              <w:tabs>
                <w:tab w:val="left" w:leader="dot" w:pos="4111"/>
              </w:tabs>
              <w:spacing w:before="120"/>
              <w:ind w:left="426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sym w:font="Wingdings" w:char="F072"/>
            </w: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DA69B5" w:rsidRPr="00DC1ECA">
              <w:rPr>
                <w:rFonts w:ascii="Arial" w:hAnsi="Arial" w:cs="Arial"/>
                <w:sz w:val="22"/>
                <w:szCs w:val="22"/>
                <w:lang w:val="fr-CH"/>
              </w:rPr>
              <w:t>caisse-maladie</w:t>
            </w:r>
          </w:p>
          <w:p w:rsidR="00A564EF" w:rsidRPr="00DC1ECA" w:rsidRDefault="00A564EF" w:rsidP="005765B4">
            <w:pPr>
              <w:tabs>
                <w:tab w:val="left" w:leader="dot" w:pos="4111"/>
              </w:tabs>
              <w:spacing w:before="120"/>
              <w:ind w:left="426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sym w:font="Wingdings" w:char="F072"/>
            </w: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DA69B5" w:rsidRPr="00DC1ECA">
              <w:rPr>
                <w:rFonts w:ascii="Arial" w:hAnsi="Arial" w:cs="Arial"/>
                <w:sz w:val="22"/>
                <w:szCs w:val="22"/>
                <w:lang w:val="fr-CH"/>
              </w:rPr>
              <w:t>caisse de pension</w:t>
            </w:r>
          </w:p>
          <w:p w:rsidR="00A564EF" w:rsidRPr="00DC1ECA" w:rsidRDefault="00A564EF" w:rsidP="005765B4">
            <w:pPr>
              <w:tabs>
                <w:tab w:val="left" w:leader="dot" w:pos="4111"/>
              </w:tabs>
              <w:spacing w:before="120"/>
              <w:ind w:left="426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sym w:font="Wingdings" w:char="F072"/>
            </w: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DA69B5" w:rsidRPr="00DC1ECA">
              <w:rPr>
                <w:rFonts w:ascii="Arial" w:hAnsi="Arial" w:cs="Arial"/>
                <w:sz w:val="22"/>
                <w:szCs w:val="22"/>
                <w:lang w:val="fr-CH"/>
              </w:rPr>
              <w:t>assurances privées</w:t>
            </w:r>
          </w:p>
          <w:p w:rsidR="00A564EF" w:rsidRPr="00DC1ECA" w:rsidRDefault="00A564EF" w:rsidP="005765B4">
            <w:pPr>
              <w:tabs>
                <w:tab w:val="left" w:leader="dot" w:pos="4111"/>
              </w:tabs>
              <w:overflowPunct w:val="0"/>
              <w:autoSpaceDE w:val="0"/>
              <w:autoSpaceDN w:val="0"/>
              <w:adjustRightInd w:val="0"/>
              <w:ind w:left="426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</w:tbl>
    <w:p w:rsidR="00A564EF" w:rsidRPr="00DC1ECA" w:rsidRDefault="00A564EF" w:rsidP="005765B4">
      <w:pPr>
        <w:ind w:left="426"/>
        <w:rPr>
          <w:rFonts w:ascii="Arial" w:hAnsi="Arial" w:cs="Arial"/>
          <w:sz w:val="22"/>
          <w:szCs w:val="22"/>
          <w:lang w:val="fr-CH"/>
        </w:rPr>
      </w:pPr>
      <w:r w:rsidRPr="00DC1ECA">
        <w:rPr>
          <w:rFonts w:ascii="Arial" w:hAnsi="Arial" w:cs="Arial"/>
          <w:sz w:val="22"/>
          <w:szCs w:val="22"/>
          <w:lang w:val="fr-CH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5954"/>
      </w:tblGrid>
      <w:tr w:rsidR="00A564EF" w:rsidRPr="00453FD9" w:rsidTr="00C53A5D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FFFFFF"/>
          </w:tcPr>
          <w:p w:rsidR="00A564EF" w:rsidRPr="00DC1ECA" w:rsidRDefault="00A564EF" w:rsidP="005765B4">
            <w:pPr>
              <w:ind w:left="426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:rsidR="00A564EF" w:rsidRPr="00DC1ECA" w:rsidRDefault="00DA69B5" w:rsidP="005765B4">
            <w:pPr>
              <w:ind w:left="426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DC1ECA">
              <w:rPr>
                <w:rFonts w:ascii="Arial" w:hAnsi="Arial" w:cs="Arial"/>
                <w:b/>
                <w:sz w:val="22"/>
                <w:szCs w:val="22"/>
                <w:lang w:val="fr-CH"/>
              </w:rPr>
              <w:t>Comptabilité</w:t>
            </w:r>
          </w:p>
          <w:p w:rsidR="00A564EF" w:rsidRPr="00DC1ECA" w:rsidRDefault="00A564EF" w:rsidP="005765B4">
            <w:pPr>
              <w:overflowPunct w:val="0"/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4EF" w:rsidRPr="00DC1ECA" w:rsidRDefault="00A564EF" w:rsidP="005765B4">
            <w:pPr>
              <w:tabs>
                <w:tab w:val="left" w:leader="dot" w:pos="4111"/>
              </w:tabs>
              <w:ind w:left="426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A564EF" w:rsidRPr="00DC1ECA" w:rsidRDefault="00A564EF" w:rsidP="005765B4">
            <w:pPr>
              <w:tabs>
                <w:tab w:val="left" w:leader="dot" w:pos="4111"/>
              </w:tabs>
              <w:ind w:left="426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sym w:font="Wingdings" w:char="F072"/>
            </w: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DA69B5" w:rsidRPr="00DC1ECA">
              <w:rPr>
                <w:rFonts w:ascii="Arial" w:hAnsi="Arial" w:cs="Arial"/>
                <w:sz w:val="22"/>
                <w:szCs w:val="22"/>
                <w:lang w:val="fr-CH"/>
              </w:rPr>
              <w:t>dépôt</w:t>
            </w: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t>/</w:t>
            </w:r>
            <w:r w:rsidR="00DA69B5" w:rsidRPr="00DC1ECA">
              <w:rPr>
                <w:rFonts w:ascii="Arial" w:hAnsi="Arial" w:cs="Arial"/>
                <w:sz w:val="22"/>
                <w:szCs w:val="22"/>
                <w:lang w:val="fr-CH"/>
              </w:rPr>
              <w:t>confirmation du solde au jour du décès</w:t>
            </w:r>
          </w:p>
          <w:p w:rsidR="00A564EF" w:rsidRPr="00DC1ECA" w:rsidRDefault="00A564EF" w:rsidP="005765B4">
            <w:pPr>
              <w:tabs>
                <w:tab w:val="left" w:leader="dot" w:pos="4111"/>
              </w:tabs>
              <w:spacing w:before="120"/>
              <w:ind w:left="426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sym w:font="Wingdings" w:char="F072"/>
            </w: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DA69B5" w:rsidRPr="00DC1ECA">
              <w:rPr>
                <w:rFonts w:ascii="Arial" w:hAnsi="Arial" w:cs="Arial"/>
                <w:sz w:val="22"/>
                <w:szCs w:val="22"/>
                <w:lang w:val="fr-CH"/>
              </w:rPr>
              <w:t>en cas de succession endettée, ne plus payer de</w:t>
            </w:r>
            <w:r w:rsidR="006C7FCC" w:rsidRPr="00DC1ECA">
              <w:rPr>
                <w:rFonts w:ascii="Arial" w:hAnsi="Arial" w:cs="Arial"/>
                <w:sz w:val="22"/>
                <w:szCs w:val="22"/>
                <w:lang w:val="fr-CH"/>
              </w:rPr>
              <w:br/>
              <w:t xml:space="preserve">   </w:t>
            </w:r>
            <w:r w:rsidR="00DA69B5" w:rsidRPr="00DC1ECA">
              <w:rPr>
                <w:rFonts w:ascii="Arial" w:hAnsi="Arial" w:cs="Arial"/>
                <w:sz w:val="22"/>
                <w:szCs w:val="22"/>
                <w:lang w:val="fr-CH"/>
              </w:rPr>
              <w:t xml:space="preserve"> factures</w:t>
            </w:r>
            <w:r w:rsidR="006C7FCC" w:rsidRPr="00DC1ECA">
              <w:rPr>
                <w:rFonts w:ascii="Arial" w:hAnsi="Arial" w:cs="Arial"/>
                <w:sz w:val="22"/>
                <w:szCs w:val="22"/>
                <w:lang w:val="fr-CH"/>
              </w:rPr>
              <w:t xml:space="preserve"> (se concerter avec l’APEA)</w:t>
            </w:r>
          </w:p>
          <w:p w:rsidR="00A564EF" w:rsidRPr="00DC1ECA" w:rsidRDefault="00A564EF" w:rsidP="005765B4">
            <w:pPr>
              <w:tabs>
                <w:tab w:val="left" w:leader="dot" w:pos="4111"/>
              </w:tabs>
              <w:spacing w:before="120"/>
              <w:ind w:left="426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sym w:font="Wingdings" w:char="F072"/>
            </w: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6C7FCC" w:rsidRPr="00DC1ECA">
              <w:rPr>
                <w:rFonts w:ascii="Arial" w:hAnsi="Arial" w:cs="Arial"/>
                <w:sz w:val="22"/>
                <w:szCs w:val="22"/>
                <w:lang w:val="fr-CH"/>
              </w:rPr>
              <w:t>arrêter les ordres permanents</w:t>
            </w:r>
          </w:p>
          <w:p w:rsidR="00A564EF" w:rsidRPr="00DC1ECA" w:rsidRDefault="00A564EF" w:rsidP="00C53A5D">
            <w:pPr>
              <w:pStyle w:val="Textkrper"/>
              <w:tabs>
                <w:tab w:val="left" w:pos="781"/>
                <w:tab w:val="left" w:leader="dot" w:pos="4111"/>
              </w:tabs>
              <w:ind w:left="426" w:firstLine="213"/>
              <w:rPr>
                <w:rFonts w:cs="Arial"/>
                <w:sz w:val="22"/>
                <w:szCs w:val="22"/>
                <w:lang w:val="fr-CH"/>
              </w:rPr>
            </w:pPr>
            <w:r w:rsidRPr="00DC1ECA">
              <w:rPr>
                <w:rFonts w:cs="Arial"/>
                <w:sz w:val="22"/>
                <w:szCs w:val="22"/>
                <w:lang w:val="fr-CH"/>
              </w:rPr>
              <w:sym w:font="Wingdings" w:char="F072"/>
            </w:r>
            <w:r w:rsidRPr="00DC1ECA">
              <w:rPr>
                <w:rFonts w:cs="Arial"/>
                <w:sz w:val="22"/>
                <w:szCs w:val="22"/>
                <w:lang w:val="fr-CH"/>
              </w:rPr>
              <w:t xml:space="preserve"> </w:t>
            </w:r>
            <w:r w:rsidR="006C7FCC" w:rsidRPr="00DC1ECA">
              <w:rPr>
                <w:rFonts w:cs="Arial"/>
                <w:sz w:val="22"/>
                <w:szCs w:val="22"/>
                <w:lang w:val="fr-CH"/>
              </w:rPr>
              <w:t>loyer de l</w:t>
            </w:r>
            <w:r w:rsidR="00453FD9">
              <w:rPr>
                <w:rFonts w:cs="Arial"/>
                <w:sz w:val="22"/>
                <w:szCs w:val="22"/>
                <w:lang w:val="fr-CH"/>
              </w:rPr>
              <w:t>’</w:t>
            </w:r>
            <w:r w:rsidR="006C7FCC" w:rsidRPr="00DC1ECA">
              <w:rPr>
                <w:rFonts w:cs="Arial"/>
                <w:sz w:val="22"/>
                <w:szCs w:val="22"/>
                <w:lang w:val="fr-CH"/>
              </w:rPr>
              <w:t>appartement</w:t>
            </w:r>
          </w:p>
          <w:p w:rsidR="00A564EF" w:rsidRPr="00DC1ECA" w:rsidRDefault="00A564EF" w:rsidP="00C53A5D">
            <w:pPr>
              <w:pStyle w:val="Textkrper"/>
              <w:tabs>
                <w:tab w:val="left" w:pos="781"/>
                <w:tab w:val="left" w:leader="dot" w:pos="4111"/>
              </w:tabs>
              <w:ind w:left="426" w:firstLine="213"/>
              <w:rPr>
                <w:rFonts w:cs="Arial"/>
                <w:sz w:val="22"/>
                <w:szCs w:val="22"/>
                <w:lang w:val="fr-CH"/>
              </w:rPr>
            </w:pPr>
            <w:r w:rsidRPr="00DC1ECA">
              <w:rPr>
                <w:rFonts w:cs="Arial"/>
                <w:sz w:val="22"/>
                <w:szCs w:val="22"/>
                <w:lang w:val="fr-CH"/>
              </w:rPr>
              <w:sym w:font="Wingdings" w:char="F072"/>
            </w:r>
            <w:r w:rsidRPr="00DC1ECA">
              <w:rPr>
                <w:rFonts w:cs="Arial"/>
                <w:sz w:val="22"/>
                <w:szCs w:val="22"/>
                <w:lang w:val="fr-CH"/>
              </w:rPr>
              <w:t xml:space="preserve"> </w:t>
            </w:r>
            <w:r w:rsidR="00453FD9">
              <w:rPr>
                <w:rFonts w:cs="Arial"/>
                <w:sz w:val="22"/>
                <w:szCs w:val="22"/>
                <w:lang w:val="fr-CH"/>
              </w:rPr>
              <w:t>argent pour l’</w:t>
            </w:r>
            <w:r w:rsidR="006C7FCC" w:rsidRPr="00DC1ECA">
              <w:rPr>
                <w:rFonts w:cs="Arial"/>
                <w:sz w:val="22"/>
                <w:szCs w:val="22"/>
                <w:lang w:val="fr-CH"/>
              </w:rPr>
              <w:t>entretien</w:t>
            </w:r>
          </w:p>
          <w:p w:rsidR="00A564EF" w:rsidRPr="00DC1ECA" w:rsidRDefault="00A564EF" w:rsidP="00C53A5D">
            <w:pPr>
              <w:pStyle w:val="Textkrper"/>
              <w:tabs>
                <w:tab w:val="left" w:pos="781"/>
                <w:tab w:val="left" w:leader="dot" w:pos="4111"/>
              </w:tabs>
              <w:ind w:left="426" w:firstLine="213"/>
              <w:rPr>
                <w:rFonts w:cs="Arial"/>
                <w:sz w:val="22"/>
                <w:szCs w:val="22"/>
                <w:lang w:val="fr-CH"/>
              </w:rPr>
            </w:pPr>
            <w:r w:rsidRPr="00DC1ECA">
              <w:rPr>
                <w:rFonts w:cs="Arial"/>
                <w:sz w:val="22"/>
                <w:szCs w:val="22"/>
                <w:lang w:val="fr-CH"/>
              </w:rPr>
              <w:sym w:font="Wingdings" w:char="F072"/>
            </w:r>
            <w:r w:rsidRPr="00DC1ECA">
              <w:rPr>
                <w:rFonts w:cs="Arial"/>
                <w:sz w:val="22"/>
                <w:szCs w:val="22"/>
                <w:lang w:val="fr-CH"/>
              </w:rPr>
              <w:t xml:space="preserve"> </w:t>
            </w:r>
            <w:r w:rsidR="00453FD9">
              <w:rPr>
                <w:rFonts w:cs="Arial"/>
                <w:sz w:val="22"/>
                <w:szCs w:val="22"/>
                <w:lang w:val="fr-CH"/>
              </w:rPr>
              <w:t>paiement</w:t>
            </w:r>
            <w:r w:rsidR="006C7FCC" w:rsidRPr="00DC1ECA">
              <w:rPr>
                <w:rFonts w:cs="Arial"/>
                <w:sz w:val="22"/>
                <w:szCs w:val="22"/>
                <w:lang w:val="fr-CH"/>
              </w:rPr>
              <w:t xml:space="preserve"> par acomptes</w:t>
            </w:r>
          </w:p>
          <w:p w:rsidR="00A564EF" w:rsidRPr="00DC1ECA" w:rsidRDefault="00A564EF" w:rsidP="00C53A5D">
            <w:pPr>
              <w:pStyle w:val="Textkrper"/>
              <w:tabs>
                <w:tab w:val="left" w:pos="781"/>
                <w:tab w:val="left" w:leader="dot" w:pos="4111"/>
              </w:tabs>
              <w:ind w:left="426" w:firstLine="213"/>
              <w:rPr>
                <w:rFonts w:cs="Arial"/>
                <w:sz w:val="22"/>
                <w:szCs w:val="22"/>
                <w:lang w:val="fr-CH"/>
              </w:rPr>
            </w:pPr>
            <w:r w:rsidRPr="00DC1ECA">
              <w:rPr>
                <w:rFonts w:cs="Arial"/>
                <w:sz w:val="22"/>
                <w:szCs w:val="22"/>
                <w:lang w:val="fr-CH"/>
              </w:rPr>
              <w:sym w:font="Wingdings" w:char="F072"/>
            </w:r>
            <w:r w:rsidRPr="00DC1ECA">
              <w:rPr>
                <w:rFonts w:cs="Arial"/>
                <w:sz w:val="22"/>
                <w:szCs w:val="22"/>
                <w:lang w:val="fr-CH"/>
              </w:rPr>
              <w:t xml:space="preserve"> </w:t>
            </w:r>
            <w:r w:rsidR="006C7FCC" w:rsidRPr="00DC1ECA">
              <w:rPr>
                <w:rFonts w:cs="Arial"/>
                <w:sz w:val="22"/>
                <w:szCs w:val="22"/>
                <w:lang w:val="fr-CH"/>
              </w:rPr>
              <w:t>paiement de contributions d‘entretien</w:t>
            </w:r>
          </w:p>
          <w:p w:rsidR="00A564EF" w:rsidRPr="00DC1ECA" w:rsidRDefault="00A564EF" w:rsidP="005765B4">
            <w:pPr>
              <w:pStyle w:val="Textkrper"/>
              <w:tabs>
                <w:tab w:val="left" w:leader="dot" w:pos="4111"/>
              </w:tabs>
              <w:spacing w:before="120"/>
              <w:ind w:left="426"/>
              <w:rPr>
                <w:rFonts w:cs="Arial"/>
                <w:sz w:val="22"/>
                <w:szCs w:val="22"/>
                <w:lang w:val="fr-CH"/>
              </w:rPr>
            </w:pPr>
            <w:r w:rsidRPr="00DC1ECA">
              <w:rPr>
                <w:rFonts w:cs="Arial"/>
                <w:sz w:val="22"/>
                <w:szCs w:val="22"/>
                <w:lang w:val="fr-CH"/>
              </w:rPr>
              <w:sym w:font="Wingdings" w:char="F072"/>
            </w:r>
            <w:r w:rsidRPr="00DC1ECA">
              <w:rPr>
                <w:rFonts w:cs="Arial"/>
                <w:sz w:val="22"/>
                <w:szCs w:val="22"/>
                <w:lang w:val="fr-CH"/>
              </w:rPr>
              <w:t xml:space="preserve"> </w:t>
            </w:r>
            <w:r w:rsidR="006C7FCC" w:rsidRPr="00DC1ECA">
              <w:rPr>
                <w:rFonts w:cs="Arial"/>
                <w:sz w:val="22"/>
                <w:szCs w:val="22"/>
                <w:lang w:val="fr-CH"/>
              </w:rPr>
              <w:t>annuler les ordres de débit direct</w:t>
            </w:r>
          </w:p>
          <w:p w:rsidR="00A564EF" w:rsidRPr="00DC1ECA" w:rsidRDefault="00A564EF" w:rsidP="00254F6F">
            <w:pPr>
              <w:pStyle w:val="Textkrper"/>
              <w:tabs>
                <w:tab w:val="left" w:pos="499"/>
                <w:tab w:val="left" w:leader="dot" w:pos="4111"/>
              </w:tabs>
              <w:ind w:left="426" w:firstLine="213"/>
              <w:rPr>
                <w:rFonts w:cs="Arial"/>
                <w:sz w:val="22"/>
                <w:szCs w:val="22"/>
                <w:lang w:val="fr-CH"/>
              </w:rPr>
            </w:pPr>
            <w:r w:rsidRPr="00DC1ECA">
              <w:rPr>
                <w:rFonts w:cs="Arial"/>
                <w:sz w:val="22"/>
                <w:szCs w:val="22"/>
                <w:lang w:val="fr-CH"/>
              </w:rPr>
              <w:sym w:font="Wingdings" w:char="F072"/>
            </w:r>
            <w:r w:rsidRPr="00DC1ECA">
              <w:rPr>
                <w:rFonts w:cs="Arial"/>
                <w:sz w:val="22"/>
                <w:szCs w:val="22"/>
                <w:lang w:val="fr-CH"/>
              </w:rPr>
              <w:t xml:space="preserve"> </w:t>
            </w:r>
            <w:r w:rsidR="006C7FCC" w:rsidRPr="00DC1ECA">
              <w:rPr>
                <w:rFonts w:cs="Arial"/>
                <w:sz w:val="22"/>
                <w:szCs w:val="22"/>
                <w:lang w:val="fr-CH"/>
              </w:rPr>
              <w:t>caisse-maladie</w:t>
            </w:r>
            <w:r w:rsidR="00DC1ECA">
              <w:rPr>
                <w:rFonts w:cs="Arial"/>
                <w:sz w:val="22"/>
                <w:szCs w:val="22"/>
                <w:lang w:val="fr-CH"/>
              </w:rPr>
              <w:t>,</w:t>
            </w:r>
            <w:r w:rsidR="006C7FCC" w:rsidRPr="00DC1ECA">
              <w:rPr>
                <w:rFonts w:cs="Arial"/>
                <w:sz w:val="22"/>
                <w:szCs w:val="22"/>
                <w:lang w:val="fr-CH"/>
              </w:rPr>
              <w:t xml:space="preserve"> au</w:t>
            </w:r>
            <w:r w:rsidRPr="00DC1ECA">
              <w:rPr>
                <w:rFonts w:cs="Arial"/>
                <w:sz w:val="22"/>
                <w:szCs w:val="22"/>
                <w:lang w:val="fr-CH"/>
              </w:rPr>
              <w:t xml:space="preserve">: </w:t>
            </w:r>
            <w:r w:rsidRPr="00DC1ECA">
              <w:rPr>
                <w:rFonts w:cs="Arial"/>
                <w:sz w:val="22"/>
                <w:szCs w:val="22"/>
                <w:lang w:val="fr-CH"/>
              </w:rPr>
              <w:tab/>
            </w:r>
          </w:p>
          <w:p w:rsidR="00A564EF" w:rsidRPr="00DC1ECA" w:rsidRDefault="00A564EF" w:rsidP="00254F6F">
            <w:pPr>
              <w:pStyle w:val="Textkrper"/>
              <w:tabs>
                <w:tab w:val="left" w:pos="499"/>
                <w:tab w:val="left" w:leader="dot" w:pos="4111"/>
              </w:tabs>
              <w:ind w:left="426" w:firstLine="213"/>
              <w:rPr>
                <w:rFonts w:cs="Arial"/>
                <w:sz w:val="22"/>
                <w:szCs w:val="22"/>
                <w:lang w:val="fr-CH"/>
              </w:rPr>
            </w:pPr>
            <w:r w:rsidRPr="00DC1ECA">
              <w:rPr>
                <w:rFonts w:cs="Arial"/>
                <w:sz w:val="22"/>
                <w:szCs w:val="22"/>
                <w:lang w:val="fr-CH"/>
              </w:rPr>
              <w:sym w:font="Wingdings" w:char="F072"/>
            </w:r>
            <w:r w:rsidRPr="00DC1ECA">
              <w:rPr>
                <w:rFonts w:cs="Arial"/>
                <w:sz w:val="22"/>
                <w:szCs w:val="22"/>
                <w:lang w:val="fr-CH"/>
              </w:rPr>
              <w:t xml:space="preserve"> </w:t>
            </w:r>
            <w:r w:rsidR="006C7FCC" w:rsidRPr="00DC1ECA">
              <w:rPr>
                <w:rFonts w:cs="Arial"/>
                <w:sz w:val="22"/>
                <w:szCs w:val="22"/>
                <w:lang w:val="fr-CH"/>
              </w:rPr>
              <w:t>home</w:t>
            </w:r>
            <w:r w:rsidR="00DC1ECA">
              <w:rPr>
                <w:rFonts w:cs="Arial"/>
                <w:sz w:val="22"/>
                <w:szCs w:val="22"/>
                <w:lang w:val="fr-CH"/>
              </w:rPr>
              <w:t>,</w:t>
            </w:r>
            <w:r w:rsidR="006C7FCC" w:rsidRPr="00DC1ECA">
              <w:rPr>
                <w:rFonts w:cs="Arial"/>
                <w:sz w:val="22"/>
                <w:szCs w:val="22"/>
                <w:lang w:val="fr-CH"/>
              </w:rPr>
              <w:t xml:space="preserve"> au</w:t>
            </w:r>
            <w:r w:rsidRPr="00DC1ECA">
              <w:rPr>
                <w:rFonts w:cs="Arial"/>
                <w:sz w:val="22"/>
                <w:szCs w:val="22"/>
                <w:lang w:val="fr-CH"/>
              </w:rPr>
              <w:t xml:space="preserve">: </w:t>
            </w:r>
            <w:r w:rsidRPr="00DC1ECA">
              <w:rPr>
                <w:rFonts w:cs="Arial"/>
                <w:sz w:val="22"/>
                <w:szCs w:val="22"/>
                <w:lang w:val="fr-CH"/>
              </w:rPr>
              <w:tab/>
            </w:r>
          </w:p>
          <w:p w:rsidR="00A564EF" w:rsidRPr="00DC1ECA" w:rsidRDefault="00A564EF" w:rsidP="00254F6F">
            <w:pPr>
              <w:pStyle w:val="Textkrper"/>
              <w:tabs>
                <w:tab w:val="left" w:pos="499"/>
                <w:tab w:val="left" w:leader="dot" w:pos="4111"/>
              </w:tabs>
              <w:ind w:left="426" w:firstLine="213"/>
              <w:rPr>
                <w:rFonts w:cs="Arial"/>
                <w:sz w:val="22"/>
                <w:szCs w:val="22"/>
                <w:lang w:val="fr-CH"/>
              </w:rPr>
            </w:pPr>
            <w:r w:rsidRPr="00DC1ECA">
              <w:rPr>
                <w:rFonts w:cs="Arial"/>
                <w:sz w:val="22"/>
                <w:szCs w:val="22"/>
                <w:lang w:val="fr-CH"/>
              </w:rPr>
              <w:sym w:font="Wingdings" w:char="F072"/>
            </w:r>
            <w:r w:rsidRPr="00DC1ECA">
              <w:rPr>
                <w:rFonts w:cs="Arial"/>
                <w:sz w:val="22"/>
                <w:szCs w:val="22"/>
                <w:lang w:val="fr-CH"/>
              </w:rPr>
              <w:t xml:space="preserve"> </w:t>
            </w:r>
            <w:r w:rsidR="006C7FCC" w:rsidRPr="00DC1ECA">
              <w:rPr>
                <w:rFonts w:cs="Arial"/>
                <w:sz w:val="22"/>
                <w:szCs w:val="22"/>
                <w:lang w:val="fr-CH"/>
              </w:rPr>
              <w:t>autres</w:t>
            </w:r>
            <w:r w:rsidR="00DC1ECA">
              <w:rPr>
                <w:rFonts w:cs="Arial"/>
                <w:sz w:val="22"/>
                <w:szCs w:val="22"/>
                <w:lang w:val="fr-CH"/>
              </w:rPr>
              <w:t>,</w:t>
            </w:r>
            <w:r w:rsidR="006C7FCC" w:rsidRPr="00DC1ECA">
              <w:rPr>
                <w:rFonts w:cs="Arial"/>
                <w:sz w:val="22"/>
                <w:szCs w:val="22"/>
                <w:lang w:val="fr-CH"/>
              </w:rPr>
              <w:t xml:space="preserve"> au</w:t>
            </w:r>
            <w:r w:rsidRPr="00DC1ECA">
              <w:rPr>
                <w:rFonts w:cs="Arial"/>
                <w:sz w:val="22"/>
                <w:szCs w:val="22"/>
                <w:lang w:val="fr-CH"/>
              </w:rPr>
              <w:t xml:space="preserve">: </w:t>
            </w:r>
            <w:r w:rsidRPr="00DC1ECA">
              <w:rPr>
                <w:rFonts w:cs="Arial"/>
                <w:sz w:val="22"/>
                <w:szCs w:val="22"/>
                <w:lang w:val="fr-CH"/>
              </w:rPr>
              <w:tab/>
            </w:r>
          </w:p>
          <w:p w:rsidR="00A564EF" w:rsidRPr="00DC1ECA" w:rsidRDefault="00A564EF" w:rsidP="00254F6F">
            <w:pPr>
              <w:pStyle w:val="Textkrper"/>
              <w:tabs>
                <w:tab w:val="left" w:pos="220"/>
                <w:tab w:val="left" w:leader="dot" w:pos="4111"/>
              </w:tabs>
              <w:spacing w:before="120"/>
              <w:ind w:left="639" w:hanging="213"/>
              <w:rPr>
                <w:rFonts w:cs="Arial"/>
                <w:sz w:val="22"/>
                <w:szCs w:val="22"/>
                <w:lang w:val="fr-CH"/>
              </w:rPr>
            </w:pPr>
            <w:r w:rsidRPr="00DC1ECA">
              <w:rPr>
                <w:rFonts w:cs="Arial"/>
                <w:sz w:val="22"/>
                <w:szCs w:val="22"/>
                <w:lang w:val="fr-CH"/>
              </w:rPr>
              <w:sym w:font="Wingdings" w:char="F072"/>
            </w:r>
            <w:r w:rsidRPr="00DC1ECA">
              <w:rPr>
                <w:rFonts w:cs="Arial"/>
                <w:sz w:val="22"/>
                <w:szCs w:val="22"/>
                <w:lang w:val="fr-CH"/>
              </w:rPr>
              <w:t xml:space="preserve"> </w:t>
            </w:r>
            <w:r w:rsidR="006C7FCC" w:rsidRPr="00DC1ECA">
              <w:rPr>
                <w:rFonts w:cs="Arial"/>
                <w:sz w:val="22"/>
                <w:szCs w:val="22"/>
                <w:lang w:val="fr-CH"/>
              </w:rPr>
              <w:t>demandes de remboursement</w:t>
            </w:r>
            <w:r w:rsidRPr="00DC1ECA">
              <w:rPr>
                <w:rFonts w:cs="Arial"/>
                <w:sz w:val="22"/>
                <w:szCs w:val="22"/>
                <w:lang w:val="fr-CH"/>
              </w:rPr>
              <w:t xml:space="preserve"> </w:t>
            </w:r>
            <w:r w:rsidR="00254F6F" w:rsidRPr="00DC1ECA">
              <w:rPr>
                <w:rFonts w:cs="Arial"/>
                <w:sz w:val="22"/>
                <w:szCs w:val="22"/>
                <w:lang w:val="fr-CH"/>
              </w:rPr>
              <w:t>(</w:t>
            </w:r>
            <w:r w:rsidR="006C7FCC" w:rsidRPr="00DC1ECA">
              <w:rPr>
                <w:rFonts w:cs="Arial"/>
                <w:sz w:val="22"/>
                <w:szCs w:val="22"/>
                <w:lang w:val="fr-CH"/>
              </w:rPr>
              <w:t>d’entente avec les</w:t>
            </w:r>
            <w:r w:rsidR="006C7FCC" w:rsidRPr="00DC1ECA">
              <w:rPr>
                <w:rFonts w:cs="Arial"/>
                <w:sz w:val="22"/>
                <w:szCs w:val="22"/>
                <w:lang w:val="fr-CH"/>
              </w:rPr>
              <w:br/>
              <w:t xml:space="preserve"> héritiers ou avec le service compétent en matière de</w:t>
            </w:r>
            <w:r w:rsidR="006C7FCC" w:rsidRPr="00DC1ECA">
              <w:rPr>
                <w:rFonts w:cs="Arial"/>
                <w:sz w:val="22"/>
                <w:szCs w:val="22"/>
                <w:lang w:val="fr-CH"/>
              </w:rPr>
              <w:br/>
              <w:t xml:space="preserve"> successions) </w:t>
            </w:r>
          </w:p>
          <w:p w:rsidR="00A564EF" w:rsidRPr="00DC1ECA" w:rsidRDefault="00A564EF" w:rsidP="00254F6F">
            <w:pPr>
              <w:pStyle w:val="Textkrper"/>
              <w:tabs>
                <w:tab w:val="left" w:pos="499"/>
                <w:tab w:val="left" w:leader="dot" w:pos="4111"/>
              </w:tabs>
              <w:ind w:left="639"/>
              <w:rPr>
                <w:rFonts w:cs="Arial"/>
                <w:sz w:val="22"/>
                <w:szCs w:val="22"/>
                <w:lang w:val="fr-CH"/>
              </w:rPr>
            </w:pPr>
            <w:r w:rsidRPr="00DC1ECA">
              <w:rPr>
                <w:rFonts w:cs="Arial"/>
                <w:sz w:val="22"/>
                <w:szCs w:val="22"/>
                <w:lang w:val="fr-CH"/>
              </w:rPr>
              <w:sym w:font="Wingdings" w:char="F072"/>
            </w:r>
            <w:r w:rsidRPr="00DC1ECA">
              <w:rPr>
                <w:rFonts w:cs="Arial"/>
                <w:sz w:val="22"/>
                <w:szCs w:val="22"/>
                <w:lang w:val="fr-CH"/>
              </w:rPr>
              <w:t xml:space="preserve"> </w:t>
            </w:r>
            <w:r w:rsidR="006C7FCC" w:rsidRPr="00DC1ECA">
              <w:rPr>
                <w:rFonts w:cs="Arial"/>
                <w:sz w:val="22"/>
                <w:szCs w:val="22"/>
                <w:lang w:val="fr-CH"/>
              </w:rPr>
              <w:t>frais de maladie</w:t>
            </w:r>
            <w:r w:rsidR="00254F6F" w:rsidRPr="00DC1ECA">
              <w:rPr>
                <w:rFonts w:cs="Arial"/>
                <w:sz w:val="22"/>
                <w:szCs w:val="22"/>
                <w:lang w:val="fr-CH"/>
              </w:rPr>
              <w:t xml:space="preserve"> / </w:t>
            </w:r>
            <w:r w:rsidR="006C7FCC" w:rsidRPr="00DC1ECA">
              <w:rPr>
                <w:rFonts w:cs="Arial"/>
                <w:sz w:val="22"/>
                <w:szCs w:val="22"/>
                <w:lang w:val="fr-CH"/>
              </w:rPr>
              <w:t>franchise</w:t>
            </w:r>
            <w:r w:rsidR="00254F6F" w:rsidRPr="00DC1ECA">
              <w:rPr>
                <w:rFonts w:cs="Arial"/>
                <w:sz w:val="22"/>
                <w:szCs w:val="22"/>
                <w:lang w:val="fr-CH"/>
              </w:rPr>
              <w:t xml:space="preserve"> </w:t>
            </w:r>
            <w:r w:rsidR="006C7FCC" w:rsidRPr="00DC1ECA">
              <w:rPr>
                <w:rFonts w:cs="Arial"/>
                <w:sz w:val="22"/>
                <w:szCs w:val="22"/>
                <w:lang w:val="fr-CH"/>
              </w:rPr>
              <w:t>PC</w:t>
            </w:r>
            <w:r w:rsidRPr="00DC1ECA">
              <w:rPr>
                <w:rFonts w:cs="Arial"/>
                <w:sz w:val="22"/>
                <w:szCs w:val="22"/>
                <w:lang w:val="fr-CH"/>
              </w:rPr>
              <w:tab/>
            </w:r>
            <w:r w:rsidR="00254F6F" w:rsidRPr="00DC1ECA">
              <w:rPr>
                <w:rFonts w:cs="Arial"/>
                <w:sz w:val="22"/>
                <w:szCs w:val="22"/>
                <w:lang w:val="fr-CH"/>
              </w:rPr>
              <w:t>……</w:t>
            </w:r>
            <w:r w:rsidR="006C7FCC" w:rsidRPr="00DC1ECA">
              <w:rPr>
                <w:rFonts w:cs="Arial"/>
                <w:sz w:val="22"/>
                <w:szCs w:val="22"/>
                <w:lang w:val="fr-CH"/>
              </w:rPr>
              <w:t>…….</w:t>
            </w:r>
            <w:r w:rsidR="00DC1ECA">
              <w:rPr>
                <w:rFonts w:cs="Arial"/>
                <w:sz w:val="22"/>
                <w:szCs w:val="22"/>
                <w:lang w:val="fr-CH"/>
              </w:rPr>
              <w:t>.</w:t>
            </w:r>
          </w:p>
          <w:p w:rsidR="00A564EF" w:rsidRPr="00DC1ECA" w:rsidRDefault="00A564EF" w:rsidP="00254F6F">
            <w:pPr>
              <w:pStyle w:val="Textkrper"/>
              <w:tabs>
                <w:tab w:val="left" w:pos="499"/>
                <w:tab w:val="left" w:leader="dot" w:pos="4111"/>
              </w:tabs>
              <w:ind w:left="639"/>
              <w:rPr>
                <w:rFonts w:cs="Arial"/>
                <w:sz w:val="22"/>
                <w:szCs w:val="22"/>
                <w:lang w:val="fr-CH"/>
              </w:rPr>
            </w:pPr>
            <w:r w:rsidRPr="00DC1ECA">
              <w:rPr>
                <w:rFonts w:cs="Arial"/>
                <w:sz w:val="22"/>
                <w:szCs w:val="22"/>
                <w:lang w:val="fr-CH"/>
              </w:rPr>
              <w:sym w:font="Wingdings" w:char="F072"/>
            </w:r>
            <w:r w:rsidRPr="00DC1ECA">
              <w:rPr>
                <w:rFonts w:cs="Arial"/>
                <w:sz w:val="22"/>
                <w:szCs w:val="22"/>
                <w:lang w:val="fr-CH"/>
              </w:rPr>
              <w:t xml:space="preserve"> </w:t>
            </w:r>
            <w:r w:rsidR="006C7FCC" w:rsidRPr="00DC1ECA">
              <w:rPr>
                <w:rFonts w:cs="Arial"/>
                <w:sz w:val="22"/>
                <w:szCs w:val="22"/>
                <w:lang w:val="fr-CH"/>
              </w:rPr>
              <w:t>pri</w:t>
            </w:r>
            <w:r w:rsidR="00453FD9">
              <w:rPr>
                <w:rFonts w:cs="Arial"/>
                <w:sz w:val="22"/>
                <w:szCs w:val="22"/>
                <w:lang w:val="fr-CH"/>
              </w:rPr>
              <w:t>mes de caisse-maladie payée à l’</w:t>
            </w:r>
            <w:r w:rsidR="006C7FCC" w:rsidRPr="00DC1ECA">
              <w:rPr>
                <w:rFonts w:cs="Arial"/>
                <w:sz w:val="22"/>
                <w:szCs w:val="22"/>
                <w:lang w:val="fr-CH"/>
              </w:rPr>
              <w:t>avance</w:t>
            </w:r>
          </w:p>
          <w:p w:rsidR="00A564EF" w:rsidRPr="00DC1ECA" w:rsidRDefault="00A564EF" w:rsidP="00254F6F">
            <w:pPr>
              <w:pStyle w:val="Textkrper"/>
              <w:tabs>
                <w:tab w:val="left" w:pos="499"/>
                <w:tab w:val="left" w:leader="dot" w:pos="4111"/>
              </w:tabs>
              <w:ind w:left="639"/>
              <w:rPr>
                <w:rFonts w:cs="Arial"/>
                <w:sz w:val="22"/>
                <w:szCs w:val="22"/>
                <w:lang w:val="fr-CH"/>
              </w:rPr>
            </w:pPr>
            <w:r w:rsidRPr="00DC1ECA">
              <w:rPr>
                <w:rFonts w:cs="Arial"/>
                <w:sz w:val="22"/>
                <w:szCs w:val="22"/>
                <w:lang w:val="fr-CH"/>
              </w:rPr>
              <w:sym w:font="Wingdings" w:char="F072"/>
            </w:r>
            <w:r w:rsidRPr="00DC1ECA">
              <w:rPr>
                <w:rFonts w:cs="Arial"/>
                <w:sz w:val="22"/>
                <w:szCs w:val="22"/>
                <w:lang w:val="fr-CH"/>
              </w:rPr>
              <w:t xml:space="preserve"> </w:t>
            </w:r>
            <w:r w:rsidR="006C7FCC" w:rsidRPr="00DC1ECA">
              <w:rPr>
                <w:rFonts w:cs="Arial"/>
                <w:sz w:val="22"/>
                <w:szCs w:val="22"/>
                <w:lang w:val="fr-CH"/>
              </w:rPr>
              <w:t>abonnements bus/train</w:t>
            </w:r>
            <w:r w:rsidRPr="00DC1ECA">
              <w:rPr>
                <w:rFonts w:cs="Arial"/>
                <w:sz w:val="22"/>
                <w:szCs w:val="22"/>
                <w:lang w:val="fr-CH"/>
              </w:rPr>
              <w:tab/>
            </w:r>
          </w:p>
          <w:p w:rsidR="00A564EF" w:rsidRPr="00DC1ECA" w:rsidRDefault="00A564EF" w:rsidP="00254F6F">
            <w:pPr>
              <w:pStyle w:val="Textkrper"/>
              <w:tabs>
                <w:tab w:val="left" w:pos="499"/>
                <w:tab w:val="left" w:leader="dot" w:pos="4111"/>
              </w:tabs>
              <w:ind w:left="639"/>
              <w:rPr>
                <w:rFonts w:cs="Arial"/>
                <w:sz w:val="22"/>
                <w:szCs w:val="22"/>
                <w:lang w:val="fr-CH"/>
              </w:rPr>
            </w:pPr>
            <w:r w:rsidRPr="00DC1ECA">
              <w:rPr>
                <w:rFonts w:cs="Arial"/>
                <w:sz w:val="22"/>
                <w:szCs w:val="22"/>
                <w:lang w:val="fr-CH"/>
              </w:rPr>
              <w:sym w:font="Wingdings" w:char="F072"/>
            </w:r>
            <w:r w:rsidRPr="00DC1ECA">
              <w:rPr>
                <w:rFonts w:cs="Arial"/>
                <w:sz w:val="22"/>
                <w:szCs w:val="22"/>
                <w:lang w:val="fr-CH"/>
              </w:rPr>
              <w:t xml:space="preserve"> </w:t>
            </w:r>
            <w:r w:rsidR="009414FC" w:rsidRPr="00DC1ECA">
              <w:rPr>
                <w:rFonts w:cs="Arial"/>
                <w:sz w:val="22"/>
                <w:szCs w:val="22"/>
                <w:lang w:val="fr-CH"/>
              </w:rPr>
              <w:t>abonnements à des revues</w:t>
            </w:r>
            <w:r w:rsidRPr="00DC1ECA">
              <w:rPr>
                <w:rFonts w:cs="Arial"/>
                <w:sz w:val="22"/>
                <w:szCs w:val="22"/>
                <w:lang w:val="fr-CH"/>
              </w:rPr>
              <w:tab/>
            </w:r>
          </w:p>
          <w:p w:rsidR="00A564EF" w:rsidRPr="00DC1ECA" w:rsidRDefault="00A564EF" w:rsidP="00254F6F">
            <w:pPr>
              <w:pStyle w:val="Textkrper"/>
              <w:tabs>
                <w:tab w:val="left" w:pos="499"/>
                <w:tab w:val="left" w:leader="dot" w:pos="4111"/>
              </w:tabs>
              <w:ind w:left="639"/>
              <w:rPr>
                <w:rFonts w:cs="Arial"/>
                <w:sz w:val="22"/>
                <w:szCs w:val="22"/>
                <w:lang w:val="fr-CH"/>
              </w:rPr>
            </w:pPr>
            <w:r w:rsidRPr="00DC1ECA">
              <w:rPr>
                <w:rFonts w:cs="Arial"/>
                <w:sz w:val="22"/>
                <w:szCs w:val="22"/>
                <w:lang w:val="fr-CH"/>
              </w:rPr>
              <w:sym w:font="Wingdings" w:char="F072"/>
            </w:r>
            <w:r w:rsidRPr="00DC1ECA">
              <w:rPr>
                <w:rFonts w:cs="Arial"/>
                <w:sz w:val="22"/>
                <w:szCs w:val="22"/>
                <w:lang w:val="fr-CH"/>
              </w:rPr>
              <w:t xml:space="preserve"> </w:t>
            </w:r>
            <w:r w:rsidR="009414FC" w:rsidRPr="00DC1ECA">
              <w:rPr>
                <w:rFonts w:cs="Arial"/>
                <w:sz w:val="22"/>
                <w:szCs w:val="22"/>
                <w:lang w:val="fr-CH"/>
              </w:rPr>
              <w:t>autres abonnements</w:t>
            </w:r>
            <w:r w:rsidRPr="00DC1ECA">
              <w:rPr>
                <w:rFonts w:cs="Arial"/>
                <w:sz w:val="22"/>
                <w:szCs w:val="22"/>
                <w:lang w:val="fr-CH"/>
              </w:rPr>
              <w:tab/>
            </w:r>
          </w:p>
          <w:p w:rsidR="00A564EF" w:rsidRPr="00DC1ECA" w:rsidRDefault="00A564EF" w:rsidP="005765B4">
            <w:pPr>
              <w:pStyle w:val="Textkrper"/>
              <w:tabs>
                <w:tab w:val="left" w:pos="499"/>
                <w:tab w:val="left" w:leader="dot" w:pos="4111"/>
              </w:tabs>
              <w:spacing w:before="120"/>
              <w:ind w:left="426"/>
              <w:rPr>
                <w:rFonts w:cs="Arial"/>
                <w:sz w:val="22"/>
                <w:szCs w:val="22"/>
                <w:lang w:val="fr-CH"/>
              </w:rPr>
            </w:pPr>
            <w:r w:rsidRPr="00DC1ECA">
              <w:rPr>
                <w:rFonts w:cs="Arial"/>
                <w:sz w:val="22"/>
                <w:szCs w:val="22"/>
                <w:lang w:val="fr-CH"/>
              </w:rPr>
              <w:sym w:font="Wingdings" w:char="F072"/>
            </w:r>
            <w:r w:rsidRPr="00DC1ECA">
              <w:rPr>
                <w:rFonts w:cs="Arial"/>
                <w:sz w:val="22"/>
                <w:szCs w:val="22"/>
                <w:lang w:val="fr-CH"/>
              </w:rPr>
              <w:t xml:space="preserve"> </w:t>
            </w:r>
            <w:r w:rsidR="00852B33" w:rsidRPr="00DC1ECA">
              <w:rPr>
                <w:rFonts w:cs="Arial"/>
                <w:sz w:val="22"/>
                <w:szCs w:val="22"/>
                <w:lang w:val="fr-CH"/>
              </w:rPr>
              <w:t xml:space="preserve">établir le rapport et les comptes finaux jusqu’au </w:t>
            </w:r>
            <w:r w:rsidR="00852B33" w:rsidRPr="00DC1ECA">
              <w:rPr>
                <w:rFonts w:cs="Arial"/>
                <w:sz w:val="22"/>
                <w:szCs w:val="22"/>
                <w:lang w:val="fr-CH"/>
              </w:rPr>
              <w:br/>
              <w:t xml:space="preserve">    </w:t>
            </w:r>
            <w:r w:rsidR="00254F6F" w:rsidRPr="00DC1ECA">
              <w:rPr>
                <w:rFonts w:cs="Arial"/>
                <w:sz w:val="22"/>
                <w:szCs w:val="22"/>
                <w:lang w:val="fr-CH"/>
              </w:rPr>
              <w:t>……</w:t>
            </w:r>
            <w:r w:rsidR="00453FD9">
              <w:rPr>
                <w:rFonts w:cs="Arial"/>
                <w:sz w:val="22"/>
                <w:szCs w:val="22"/>
                <w:lang w:val="fr-CH"/>
              </w:rPr>
              <w:t>….</w:t>
            </w:r>
            <w:r w:rsidRPr="00DC1ECA">
              <w:rPr>
                <w:rFonts w:cs="Arial"/>
                <w:sz w:val="22"/>
                <w:szCs w:val="22"/>
                <w:lang w:val="fr-CH"/>
              </w:rPr>
              <w:tab/>
            </w:r>
          </w:p>
          <w:p w:rsidR="00A564EF" w:rsidRPr="00DC1ECA" w:rsidRDefault="00A564EF" w:rsidP="00254F6F">
            <w:pPr>
              <w:pStyle w:val="Textkrper"/>
              <w:tabs>
                <w:tab w:val="left" w:leader="dot" w:pos="4111"/>
              </w:tabs>
              <w:ind w:left="923" w:hanging="284"/>
              <w:rPr>
                <w:rFonts w:cs="Arial"/>
                <w:sz w:val="22"/>
                <w:szCs w:val="22"/>
                <w:lang w:val="fr-CH"/>
              </w:rPr>
            </w:pPr>
            <w:r w:rsidRPr="00DC1ECA">
              <w:rPr>
                <w:rFonts w:cs="Arial"/>
                <w:sz w:val="22"/>
                <w:szCs w:val="22"/>
                <w:lang w:val="fr-CH"/>
              </w:rPr>
              <w:sym w:font="Wingdings" w:char="F072"/>
            </w:r>
            <w:r w:rsidRPr="00DC1ECA">
              <w:rPr>
                <w:rFonts w:cs="Arial"/>
                <w:sz w:val="22"/>
                <w:szCs w:val="22"/>
                <w:lang w:val="fr-CH"/>
              </w:rPr>
              <w:t xml:space="preserve"> </w:t>
            </w:r>
            <w:r w:rsidR="00852B33" w:rsidRPr="00DC1ECA">
              <w:rPr>
                <w:rFonts w:cs="Arial"/>
                <w:sz w:val="22"/>
                <w:szCs w:val="22"/>
                <w:lang w:val="fr-CH"/>
              </w:rPr>
              <w:t>au jour du décès</w:t>
            </w:r>
            <w:r w:rsidRPr="00DC1ECA">
              <w:rPr>
                <w:rFonts w:cs="Arial"/>
                <w:sz w:val="22"/>
                <w:szCs w:val="22"/>
                <w:lang w:val="fr-CH"/>
              </w:rPr>
              <w:tab/>
            </w:r>
          </w:p>
          <w:p w:rsidR="00A564EF" w:rsidRPr="00DC1ECA" w:rsidRDefault="00A564EF" w:rsidP="00254F6F">
            <w:pPr>
              <w:pStyle w:val="Textkrper"/>
              <w:tabs>
                <w:tab w:val="left" w:leader="dot" w:pos="4111"/>
              </w:tabs>
              <w:ind w:left="923" w:hanging="284"/>
              <w:rPr>
                <w:rFonts w:cs="Arial"/>
                <w:sz w:val="22"/>
                <w:szCs w:val="22"/>
                <w:lang w:val="fr-CH"/>
              </w:rPr>
            </w:pPr>
            <w:r w:rsidRPr="00DC1ECA">
              <w:rPr>
                <w:rFonts w:cs="Arial"/>
                <w:sz w:val="22"/>
                <w:szCs w:val="22"/>
                <w:lang w:val="fr-CH"/>
              </w:rPr>
              <w:sym w:font="Wingdings" w:char="F072"/>
            </w:r>
            <w:r w:rsidRPr="00DC1ECA">
              <w:rPr>
                <w:rFonts w:cs="Arial"/>
                <w:sz w:val="22"/>
                <w:szCs w:val="22"/>
                <w:lang w:val="fr-CH"/>
              </w:rPr>
              <w:t xml:space="preserve"> </w:t>
            </w:r>
            <w:r w:rsidR="00852B33" w:rsidRPr="00DC1ECA">
              <w:rPr>
                <w:rFonts w:cs="Arial"/>
                <w:sz w:val="22"/>
                <w:szCs w:val="22"/>
                <w:lang w:val="fr-CH"/>
              </w:rPr>
              <w:t>après le décès</w:t>
            </w:r>
            <w:r w:rsidRPr="00DC1ECA">
              <w:rPr>
                <w:rFonts w:cs="Arial"/>
                <w:sz w:val="22"/>
                <w:szCs w:val="22"/>
                <w:lang w:val="fr-CH"/>
              </w:rPr>
              <w:t xml:space="preserve"> (</w:t>
            </w:r>
            <w:r w:rsidR="00852B33" w:rsidRPr="00DC1ECA">
              <w:rPr>
                <w:rFonts w:cs="Arial"/>
                <w:sz w:val="22"/>
                <w:szCs w:val="22"/>
                <w:lang w:val="fr-CH"/>
              </w:rPr>
              <w:t>d’entente avec les hér</w:t>
            </w:r>
            <w:r w:rsidR="00453FD9">
              <w:rPr>
                <w:rFonts w:cs="Arial"/>
                <w:sz w:val="22"/>
                <w:szCs w:val="22"/>
                <w:lang w:val="fr-CH"/>
              </w:rPr>
              <w:t>i</w:t>
            </w:r>
            <w:r w:rsidR="00852B33" w:rsidRPr="00DC1ECA">
              <w:rPr>
                <w:rFonts w:cs="Arial"/>
                <w:sz w:val="22"/>
                <w:szCs w:val="22"/>
                <w:lang w:val="fr-CH"/>
              </w:rPr>
              <w:t xml:space="preserve">tiers ou le service compétent en matière de successions ainsi que l’APEA) </w:t>
            </w:r>
          </w:p>
          <w:p w:rsidR="00A564EF" w:rsidRPr="00DC1ECA" w:rsidRDefault="00A564EF" w:rsidP="005765B4">
            <w:pPr>
              <w:pStyle w:val="Textkrper"/>
              <w:tabs>
                <w:tab w:val="left" w:leader="dot" w:pos="4111"/>
              </w:tabs>
              <w:ind w:left="426"/>
              <w:rPr>
                <w:rFonts w:cs="Arial"/>
                <w:sz w:val="22"/>
                <w:szCs w:val="22"/>
                <w:lang w:val="fr-CH"/>
              </w:rPr>
            </w:pPr>
          </w:p>
        </w:tc>
      </w:tr>
      <w:tr w:rsidR="00A564EF" w:rsidRPr="00453FD9" w:rsidTr="00C53A5D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FFFFFF"/>
          </w:tcPr>
          <w:p w:rsidR="00A564EF" w:rsidRPr="00DC1ECA" w:rsidRDefault="00A564EF" w:rsidP="005765B4">
            <w:pPr>
              <w:ind w:left="426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:rsidR="00A564EF" w:rsidRPr="00DC1ECA" w:rsidRDefault="00852B33" w:rsidP="005765B4">
            <w:pPr>
              <w:ind w:left="426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C1ECA">
              <w:rPr>
                <w:rFonts w:ascii="Arial" w:hAnsi="Arial" w:cs="Arial"/>
                <w:b/>
                <w:sz w:val="22"/>
                <w:szCs w:val="22"/>
                <w:lang w:val="fr-CH"/>
              </w:rPr>
              <w:t>Autres tâches après le décès</w:t>
            </w:r>
          </w:p>
          <w:p w:rsidR="00A564EF" w:rsidRPr="00DC1ECA" w:rsidRDefault="00A564EF" w:rsidP="005765B4">
            <w:pPr>
              <w:ind w:left="426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t xml:space="preserve">(= </w:t>
            </w:r>
            <w:r w:rsidR="00852B33" w:rsidRPr="00DC1ECA">
              <w:rPr>
                <w:rFonts w:ascii="Arial" w:hAnsi="Arial" w:cs="Arial"/>
                <w:sz w:val="22"/>
                <w:szCs w:val="22"/>
                <w:lang w:val="fr-CH"/>
              </w:rPr>
              <w:t>fin du mandat</w:t>
            </w: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t>)</w:t>
            </w: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br/>
              <w:t>(</w:t>
            </w:r>
            <w:r w:rsidR="00852B33" w:rsidRPr="00DC1ECA">
              <w:rPr>
                <w:rFonts w:ascii="Arial" w:hAnsi="Arial" w:cs="Arial"/>
                <w:sz w:val="22"/>
                <w:szCs w:val="22"/>
                <w:lang w:val="fr-CH"/>
              </w:rPr>
              <w:t>seulement sur mandat des héritiers ou d’un représentant provisoire des héritiers</w:t>
            </w: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t>)</w:t>
            </w:r>
          </w:p>
          <w:p w:rsidR="00A564EF" w:rsidRPr="00DC1ECA" w:rsidRDefault="00A564EF" w:rsidP="005765B4">
            <w:pPr>
              <w:overflowPunct w:val="0"/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4EF" w:rsidRPr="00DC1ECA" w:rsidRDefault="00A564EF" w:rsidP="005765B4">
            <w:pPr>
              <w:tabs>
                <w:tab w:val="left" w:leader="dot" w:pos="4111"/>
              </w:tabs>
              <w:ind w:left="426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A564EF" w:rsidRPr="00DC1ECA" w:rsidRDefault="00852B33" w:rsidP="00254F6F">
            <w:pPr>
              <w:tabs>
                <w:tab w:val="left" w:leader="dot" w:pos="4111"/>
              </w:tabs>
              <w:ind w:left="214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t>Si mandat des héritiers</w:t>
            </w:r>
            <w:r w:rsidR="00A564EF" w:rsidRPr="00DC1EC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254F6F" w:rsidRPr="00DC1ECA">
              <w:rPr>
                <w:rFonts w:ascii="Arial" w:hAnsi="Arial" w:cs="Arial"/>
                <w:sz w:val="22"/>
                <w:szCs w:val="22"/>
                <w:lang w:val="fr-CH"/>
              </w:rPr>
              <w:br/>
            </w:r>
            <w:r w:rsidR="00A564EF" w:rsidRPr="00DC1ECA">
              <w:rPr>
                <w:rFonts w:ascii="Arial" w:hAnsi="Arial" w:cs="Arial"/>
                <w:sz w:val="22"/>
                <w:szCs w:val="22"/>
                <w:lang w:val="fr-CH"/>
              </w:rPr>
              <w:t>(</w:t>
            </w:r>
            <w:r w:rsidR="007C2513">
              <w:rPr>
                <w:rFonts w:ascii="Arial" w:hAnsi="Arial" w:cs="Arial"/>
                <w:sz w:val="22"/>
                <w:szCs w:val="22"/>
                <w:lang w:val="fr-CH"/>
              </w:rPr>
              <w:t>autant que</w:t>
            </w: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t xml:space="preserve"> possible au moyen d’une procuration écrite</w:t>
            </w:r>
            <w:r w:rsidR="00A564EF" w:rsidRPr="00DC1ECA">
              <w:rPr>
                <w:rFonts w:ascii="Arial" w:hAnsi="Arial" w:cs="Arial"/>
                <w:sz w:val="22"/>
                <w:szCs w:val="22"/>
                <w:lang w:val="fr-CH"/>
              </w:rPr>
              <w:t>):</w:t>
            </w:r>
          </w:p>
          <w:p w:rsidR="00A564EF" w:rsidRPr="00DC1ECA" w:rsidRDefault="00A564EF" w:rsidP="005765B4">
            <w:pPr>
              <w:tabs>
                <w:tab w:val="left" w:leader="dot" w:pos="4111"/>
              </w:tabs>
              <w:spacing w:before="120"/>
              <w:ind w:left="426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sym w:font="Wingdings" w:char="F072"/>
            </w: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852B33" w:rsidRPr="00DC1ECA">
              <w:rPr>
                <w:rFonts w:ascii="Arial" w:hAnsi="Arial" w:cs="Arial"/>
                <w:sz w:val="22"/>
                <w:szCs w:val="22"/>
                <w:lang w:val="fr-CH"/>
              </w:rPr>
              <w:t>résiliation de l’appartement/de la chambre</w:t>
            </w:r>
          </w:p>
          <w:p w:rsidR="00A564EF" w:rsidRPr="00DC1ECA" w:rsidRDefault="00A564EF" w:rsidP="005765B4">
            <w:pPr>
              <w:tabs>
                <w:tab w:val="left" w:leader="dot" w:pos="4111"/>
              </w:tabs>
              <w:spacing w:before="120"/>
              <w:ind w:left="426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sym w:font="Wingdings" w:char="F072"/>
            </w: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852B33" w:rsidRPr="00DC1ECA">
              <w:rPr>
                <w:rFonts w:ascii="Arial" w:hAnsi="Arial" w:cs="Arial"/>
                <w:sz w:val="22"/>
                <w:szCs w:val="22"/>
                <w:lang w:val="fr-CH"/>
              </w:rPr>
              <w:t>demande de restitution de la caution au bailleur</w:t>
            </w:r>
          </w:p>
          <w:p w:rsidR="00A564EF" w:rsidRPr="00DC1ECA" w:rsidRDefault="00A564EF" w:rsidP="005765B4">
            <w:pPr>
              <w:tabs>
                <w:tab w:val="left" w:leader="dot" w:pos="4111"/>
              </w:tabs>
              <w:spacing w:before="120"/>
              <w:ind w:left="426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sym w:font="Wingdings" w:char="F072"/>
            </w: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852B33" w:rsidRPr="00DC1ECA">
              <w:rPr>
                <w:rFonts w:ascii="Arial" w:hAnsi="Arial" w:cs="Arial"/>
                <w:sz w:val="22"/>
                <w:szCs w:val="22"/>
                <w:lang w:val="fr-CH"/>
              </w:rPr>
              <w:t xml:space="preserve">résiliation </w:t>
            </w:r>
            <w:r w:rsidR="007C2513">
              <w:rPr>
                <w:rFonts w:ascii="Arial" w:hAnsi="Arial" w:cs="Arial"/>
                <w:sz w:val="22"/>
                <w:szCs w:val="22"/>
                <w:lang w:val="fr-CH"/>
              </w:rPr>
              <w:t>du contrat avec le fournisseur</w:t>
            </w:r>
            <w:r w:rsidR="00852B33" w:rsidRPr="00DC1EC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7C2513">
              <w:rPr>
                <w:rFonts w:ascii="Arial" w:hAnsi="Arial" w:cs="Arial"/>
                <w:sz w:val="22"/>
                <w:szCs w:val="22"/>
                <w:lang w:val="fr-CH"/>
              </w:rPr>
              <w:t>d’</w:t>
            </w:r>
            <w:r w:rsidR="00852B33" w:rsidRPr="00DC1ECA">
              <w:rPr>
                <w:rFonts w:ascii="Arial" w:hAnsi="Arial" w:cs="Arial"/>
                <w:sz w:val="22"/>
                <w:szCs w:val="22"/>
                <w:lang w:val="fr-CH"/>
              </w:rPr>
              <w:t>électricité</w:t>
            </w:r>
          </w:p>
          <w:p w:rsidR="00A564EF" w:rsidRPr="00DC1ECA" w:rsidRDefault="00A564EF" w:rsidP="005765B4">
            <w:pPr>
              <w:tabs>
                <w:tab w:val="left" w:leader="dot" w:pos="4111"/>
              </w:tabs>
              <w:spacing w:before="120"/>
              <w:ind w:left="426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sym w:font="Wingdings" w:char="F072"/>
            </w: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852B33" w:rsidRPr="00DC1ECA">
              <w:rPr>
                <w:rFonts w:ascii="Arial" w:hAnsi="Arial" w:cs="Arial"/>
                <w:sz w:val="22"/>
                <w:szCs w:val="22"/>
                <w:lang w:val="fr-CH"/>
              </w:rPr>
              <w:t>résiliation du raccordement radio/TV</w:t>
            </w: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t xml:space="preserve">, etc. </w:t>
            </w:r>
          </w:p>
          <w:p w:rsidR="00A564EF" w:rsidRPr="00DC1ECA" w:rsidRDefault="00A564EF" w:rsidP="005765B4">
            <w:pPr>
              <w:tabs>
                <w:tab w:val="left" w:leader="dot" w:pos="4111"/>
              </w:tabs>
              <w:spacing w:before="120"/>
              <w:ind w:left="426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sym w:font="Wingdings" w:char="F072"/>
            </w: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DC1ECA" w:rsidRPr="00DC1ECA">
              <w:rPr>
                <w:rFonts w:ascii="Arial" w:hAnsi="Arial" w:cs="Arial"/>
                <w:sz w:val="22"/>
                <w:szCs w:val="22"/>
                <w:lang w:val="fr-CH"/>
              </w:rPr>
              <w:t>résiliation de l’abonnement à des journaux</w:t>
            </w:r>
          </w:p>
          <w:p w:rsidR="00A564EF" w:rsidRPr="00DC1ECA" w:rsidRDefault="00A564EF" w:rsidP="005765B4">
            <w:pPr>
              <w:tabs>
                <w:tab w:val="left" w:leader="dot" w:pos="4111"/>
              </w:tabs>
              <w:spacing w:before="120"/>
              <w:ind w:left="426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sym w:font="Wingdings" w:char="F072"/>
            </w: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DC1ECA" w:rsidRPr="00DC1ECA">
              <w:rPr>
                <w:rFonts w:ascii="Arial" w:hAnsi="Arial" w:cs="Arial"/>
                <w:sz w:val="22"/>
                <w:szCs w:val="22"/>
                <w:lang w:val="fr-CH"/>
              </w:rPr>
              <w:t>commande des plantes pour la tombe chez :</w:t>
            </w: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254F6F" w:rsidRPr="00DC1ECA">
              <w:rPr>
                <w:rFonts w:ascii="Arial" w:hAnsi="Arial" w:cs="Arial"/>
                <w:sz w:val="22"/>
                <w:szCs w:val="22"/>
                <w:lang w:val="fr-CH"/>
              </w:rPr>
              <w:tab/>
            </w:r>
          </w:p>
          <w:p w:rsidR="00254F6F" w:rsidRPr="00DC1ECA" w:rsidRDefault="00A564EF" w:rsidP="00254F6F">
            <w:pPr>
              <w:tabs>
                <w:tab w:val="left" w:leader="dot" w:pos="4111"/>
              </w:tabs>
              <w:spacing w:before="120"/>
              <w:ind w:left="426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sym w:font="Wingdings" w:char="F072"/>
            </w:r>
            <w:r w:rsidR="00DC1ECA" w:rsidRPr="00DC1ECA">
              <w:rPr>
                <w:rFonts w:ascii="Arial" w:hAnsi="Arial" w:cs="Arial"/>
                <w:sz w:val="22"/>
                <w:szCs w:val="22"/>
                <w:lang w:val="fr-CH"/>
              </w:rPr>
              <w:t xml:space="preserve"> commande de la pierre tombale chez :</w:t>
            </w: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254F6F" w:rsidRPr="00DC1ECA">
              <w:rPr>
                <w:rFonts w:ascii="Arial" w:hAnsi="Arial" w:cs="Arial"/>
                <w:sz w:val="22"/>
                <w:szCs w:val="22"/>
                <w:lang w:val="fr-CH"/>
              </w:rPr>
              <w:tab/>
            </w:r>
          </w:p>
          <w:p w:rsidR="00A564EF" w:rsidRPr="00DC1ECA" w:rsidRDefault="00A564EF" w:rsidP="005765B4">
            <w:pPr>
              <w:tabs>
                <w:tab w:val="left" w:leader="dot" w:pos="4111"/>
              </w:tabs>
              <w:spacing w:before="120"/>
              <w:ind w:left="426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sym w:font="Wingdings" w:char="F072"/>
            </w: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DC1ECA" w:rsidRPr="00DC1ECA">
              <w:rPr>
                <w:rFonts w:ascii="Arial" w:hAnsi="Arial" w:cs="Arial"/>
                <w:sz w:val="22"/>
                <w:szCs w:val="22"/>
                <w:lang w:val="fr-CH"/>
              </w:rPr>
              <w:t>commande de l’entretien de la tombe chez :</w:t>
            </w:r>
            <w:r w:rsidR="00254F6F" w:rsidRPr="00DC1ECA">
              <w:rPr>
                <w:rFonts w:ascii="Arial" w:hAnsi="Arial" w:cs="Arial"/>
                <w:sz w:val="22"/>
                <w:szCs w:val="22"/>
                <w:lang w:val="fr-CH"/>
              </w:rPr>
              <w:tab/>
            </w:r>
            <w:r w:rsidR="00A12A9F" w:rsidRPr="00DC1ECA">
              <w:rPr>
                <w:rFonts w:ascii="Arial" w:hAnsi="Arial" w:cs="Arial"/>
                <w:sz w:val="22"/>
                <w:szCs w:val="22"/>
                <w:lang w:val="fr-CH"/>
              </w:rPr>
              <w:tab/>
            </w:r>
          </w:p>
          <w:p w:rsidR="00254F6F" w:rsidRPr="00DC1ECA" w:rsidRDefault="00A564EF" w:rsidP="00254F6F">
            <w:pPr>
              <w:pStyle w:val="Endnotentext"/>
              <w:tabs>
                <w:tab w:val="left" w:leader="dot" w:pos="4111"/>
              </w:tabs>
              <w:spacing w:before="120"/>
              <w:ind w:left="426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sym w:font="Wingdings" w:char="F072"/>
            </w:r>
            <w:r w:rsidR="00A12A9F" w:rsidRPr="00DC1EC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DC1ECA" w:rsidRPr="00DC1ECA">
              <w:rPr>
                <w:rFonts w:ascii="Arial" w:hAnsi="Arial" w:cs="Arial"/>
                <w:sz w:val="22"/>
                <w:szCs w:val="22"/>
                <w:lang w:val="fr-CH"/>
              </w:rPr>
              <w:t xml:space="preserve">autre formalités concernant </w:t>
            </w:r>
            <w:r w:rsidR="007C2513">
              <w:rPr>
                <w:rFonts w:ascii="Arial" w:hAnsi="Arial" w:cs="Arial"/>
                <w:sz w:val="22"/>
                <w:szCs w:val="22"/>
                <w:lang w:val="fr-CH"/>
              </w:rPr>
              <w:t>l’enterrement</w:t>
            </w:r>
            <w:r w:rsidR="00DC1ECA" w:rsidRPr="00DC1ECA">
              <w:rPr>
                <w:rFonts w:ascii="Arial" w:hAnsi="Arial" w:cs="Arial"/>
                <w:sz w:val="22"/>
                <w:szCs w:val="22"/>
                <w:lang w:val="fr-CH"/>
              </w:rPr>
              <w:t xml:space="preserve">: </w:t>
            </w: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254F6F" w:rsidRPr="00DC1ECA">
              <w:rPr>
                <w:rFonts w:ascii="Arial" w:hAnsi="Arial" w:cs="Arial"/>
                <w:sz w:val="22"/>
                <w:szCs w:val="22"/>
                <w:lang w:val="fr-CH"/>
              </w:rPr>
              <w:tab/>
            </w:r>
          </w:p>
          <w:p w:rsidR="00254F6F" w:rsidRPr="00DC1ECA" w:rsidRDefault="00254F6F" w:rsidP="005765B4">
            <w:pPr>
              <w:pStyle w:val="Endnotentext"/>
              <w:tabs>
                <w:tab w:val="left" w:leader="dot" w:pos="4111"/>
              </w:tabs>
              <w:ind w:left="426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A564EF" w:rsidRPr="00DC1ECA" w:rsidRDefault="004E2955" w:rsidP="00C3710E">
            <w:pPr>
              <w:pStyle w:val="Endnotentext"/>
              <w:tabs>
                <w:tab w:val="left" w:leader="dot" w:pos="4111"/>
              </w:tabs>
              <w:ind w:left="214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t>(</w:t>
            </w:r>
            <w:r w:rsidR="00DC1ECA" w:rsidRPr="00DC1ECA">
              <w:rPr>
                <w:rFonts w:ascii="Arial" w:hAnsi="Arial" w:cs="Arial"/>
                <w:sz w:val="22"/>
                <w:szCs w:val="22"/>
                <w:lang w:val="fr-CH"/>
              </w:rPr>
              <w:t>facturation du travail d’entente avec les héritiers</w:t>
            </w:r>
            <w:r w:rsidR="00C3710E" w:rsidRPr="00DC1ECA">
              <w:rPr>
                <w:rFonts w:ascii="Arial" w:hAnsi="Arial" w:cs="Arial"/>
                <w:sz w:val="22"/>
                <w:szCs w:val="22"/>
                <w:lang w:val="fr-CH"/>
              </w:rPr>
              <w:br/>
            </w:r>
            <w:r w:rsidR="00A564EF" w:rsidRPr="00DC1ECA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t>[</w:t>
            </w:r>
            <w:r w:rsidR="00DC1ECA" w:rsidRPr="00DC1ECA">
              <w:rPr>
                <w:rFonts w:ascii="Arial" w:hAnsi="Arial" w:cs="Arial"/>
                <w:sz w:val="22"/>
                <w:szCs w:val="22"/>
                <w:lang w:val="fr-CH"/>
              </w:rPr>
              <w:t>non compris dans la rémunération du mandataire</w:t>
            </w:r>
            <w:r w:rsidRPr="00DC1ECA">
              <w:rPr>
                <w:rFonts w:ascii="Arial" w:hAnsi="Arial" w:cs="Arial"/>
                <w:sz w:val="22"/>
                <w:szCs w:val="22"/>
                <w:lang w:val="fr-CH"/>
              </w:rPr>
              <w:t>]</w:t>
            </w:r>
            <w:r w:rsidR="00A564EF" w:rsidRPr="00DC1ECA">
              <w:rPr>
                <w:rFonts w:ascii="Arial" w:hAnsi="Arial" w:cs="Arial"/>
                <w:sz w:val="22"/>
                <w:szCs w:val="22"/>
                <w:lang w:val="fr-CH"/>
              </w:rPr>
              <w:t>)</w:t>
            </w:r>
          </w:p>
          <w:p w:rsidR="00A564EF" w:rsidRPr="00DC1ECA" w:rsidRDefault="00A564EF" w:rsidP="005765B4">
            <w:pPr>
              <w:pStyle w:val="Endnotentext"/>
              <w:tabs>
                <w:tab w:val="left" w:leader="dot" w:pos="4111"/>
              </w:tabs>
              <w:ind w:left="426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</w:tbl>
    <w:p w:rsidR="00A564EF" w:rsidRPr="00DC1ECA" w:rsidRDefault="00A564EF" w:rsidP="005765B4">
      <w:pPr>
        <w:pStyle w:val="Kopfzeile"/>
        <w:tabs>
          <w:tab w:val="left" w:pos="708"/>
        </w:tabs>
        <w:ind w:left="426"/>
        <w:rPr>
          <w:rFonts w:ascii="Arial" w:hAnsi="Arial" w:cs="Arial"/>
          <w:sz w:val="22"/>
          <w:szCs w:val="22"/>
          <w:lang w:val="fr-CH"/>
        </w:rPr>
      </w:pPr>
    </w:p>
    <w:p w:rsidR="00A564EF" w:rsidRPr="00DC1ECA" w:rsidRDefault="00A564EF" w:rsidP="005765B4">
      <w:pPr>
        <w:pStyle w:val="Fliesstext"/>
        <w:spacing w:before="0" w:after="0"/>
        <w:ind w:left="426"/>
        <w:rPr>
          <w:rFonts w:cs="Arial"/>
          <w:noProof/>
          <w:sz w:val="22"/>
          <w:szCs w:val="22"/>
          <w:lang w:val="fr-CH"/>
        </w:rPr>
      </w:pPr>
    </w:p>
    <w:sectPr w:rsidR="00A564EF" w:rsidRPr="00DC1ECA" w:rsidSect="00F54484">
      <w:headerReference w:type="default" r:id="rId7"/>
      <w:footerReference w:type="default" r:id="rId8"/>
      <w:pgSz w:w="11906" w:h="16838" w:code="9"/>
      <w:pgMar w:top="2516" w:right="926" w:bottom="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E7E" w:rsidRDefault="001A7E7E">
      <w:r>
        <w:separator/>
      </w:r>
    </w:p>
  </w:endnote>
  <w:endnote w:type="continuationSeparator" w:id="0">
    <w:p w:rsidR="001A7E7E" w:rsidRDefault="001A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C1D" w:rsidRPr="00841A79" w:rsidRDefault="00841A79" w:rsidP="00A83365">
    <w:pPr>
      <w:pStyle w:val="Fliesstextfett"/>
      <w:pBdr>
        <w:top w:val="single" w:sz="4" w:space="1" w:color="7F7F7F"/>
      </w:pBdr>
      <w:tabs>
        <w:tab w:val="right" w:pos="8931"/>
      </w:tabs>
      <w:spacing w:before="0" w:after="0"/>
      <w:ind w:left="0" w:right="631"/>
      <w:rPr>
        <w:b w:val="0"/>
        <w:color w:val="7F7F7F"/>
        <w:sz w:val="16"/>
        <w:szCs w:val="16"/>
        <w:lang w:val="fr-CH" w:eastAsia="de-CH"/>
      </w:rPr>
    </w:pPr>
    <w:r w:rsidRPr="00841A79">
      <w:rPr>
        <w:b w:val="0"/>
        <w:color w:val="7F7F7F"/>
        <w:sz w:val="16"/>
        <w:szCs w:val="16"/>
        <w:lang w:val="fr-CH" w:eastAsia="de-CH"/>
      </w:rPr>
      <w:t>Manuel des mandataires privés COPMA</w:t>
    </w:r>
    <w:r w:rsidR="00A83365" w:rsidRPr="00841A79">
      <w:rPr>
        <w:b w:val="0"/>
        <w:color w:val="7F7F7F"/>
        <w:sz w:val="16"/>
        <w:szCs w:val="16"/>
        <w:lang w:val="fr-CH" w:eastAsia="de-CH"/>
      </w:rPr>
      <w:tab/>
    </w:r>
    <w:r>
      <w:rPr>
        <w:b w:val="0"/>
        <w:color w:val="7F7F7F"/>
        <w:sz w:val="16"/>
        <w:szCs w:val="16"/>
        <w:lang w:val="fr-CH" w:eastAsia="de-CH"/>
      </w:rPr>
      <w:t>Annexe</w:t>
    </w:r>
    <w:r w:rsidR="00A83365" w:rsidRPr="00841A79">
      <w:rPr>
        <w:b w:val="0"/>
        <w:color w:val="7F7F7F"/>
        <w:sz w:val="16"/>
        <w:szCs w:val="16"/>
        <w:lang w:val="fr-CH" w:eastAsia="de-CH"/>
      </w:rPr>
      <w:t xml:space="preserve"> </w:t>
    </w:r>
    <w:r w:rsidR="00C53A5D" w:rsidRPr="00841A79">
      <w:rPr>
        <w:b w:val="0"/>
        <w:color w:val="7F7F7F"/>
        <w:sz w:val="16"/>
        <w:szCs w:val="16"/>
        <w:lang w:val="fr-CH" w:eastAsia="de-CH"/>
      </w:rPr>
      <w:t>11</w:t>
    </w:r>
    <w:r w:rsidR="00136C1D" w:rsidRPr="00841A79">
      <w:rPr>
        <w:b w:val="0"/>
        <w:color w:val="7F7F7F"/>
        <w:sz w:val="16"/>
        <w:szCs w:val="16"/>
        <w:lang w:val="fr-CH" w:eastAsia="de-CH"/>
      </w:rPr>
      <w:tab/>
    </w:r>
  </w:p>
  <w:p w:rsidR="00136C1D" w:rsidRPr="00852B33" w:rsidRDefault="00AD0C16" w:rsidP="00A83365">
    <w:pPr>
      <w:pStyle w:val="Fliesstextfett"/>
      <w:pBdr>
        <w:top w:val="single" w:sz="4" w:space="1" w:color="7F7F7F"/>
      </w:pBdr>
      <w:tabs>
        <w:tab w:val="right" w:pos="8931"/>
      </w:tabs>
      <w:spacing w:before="0" w:after="0"/>
      <w:ind w:left="0" w:right="631"/>
      <w:rPr>
        <w:b w:val="0"/>
        <w:color w:val="7F7F7F"/>
        <w:sz w:val="16"/>
        <w:szCs w:val="16"/>
        <w:lang w:val="fr-CH" w:eastAsia="de-CH"/>
      </w:rPr>
    </w:pPr>
    <w:r w:rsidRPr="00852B33">
      <w:rPr>
        <w:b w:val="0"/>
        <w:color w:val="7F7F7F"/>
        <w:sz w:val="16"/>
        <w:szCs w:val="16"/>
        <w:lang w:val="fr-CH" w:eastAsia="de-CH"/>
      </w:rPr>
      <w:t>Version</w:t>
    </w:r>
    <w:r w:rsidR="00136C1D" w:rsidRPr="00852B33">
      <w:rPr>
        <w:b w:val="0"/>
        <w:color w:val="7F7F7F"/>
        <w:sz w:val="16"/>
        <w:szCs w:val="16"/>
        <w:lang w:val="fr-CH" w:eastAsia="de-CH"/>
      </w:rPr>
      <w:t xml:space="preserve"> </w:t>
    </w:r>
    <w:r w:rsidR="00841A79" w:rsidRPr="00852B33">
      <w:rPr>
        <w:b w:val="0"/>
        <w:color w:val="7F7F7F"/>
        <w:sz w:val="16"/>
        <w:szCs w:val="16"/>
        <w:lang w:val="fr-CH" w:eastAsia="de-CH"/>
      </w:rPr>
      <w:t>juillet</w:t>
    </w:r>
    <w:r w:rsidR="00136C1D" w:rsidRPr="00852B33">
      <w:rPr>
        <w:b w:val="0"/>
        <w:color w:val="7F7F7F"/>
        <w:sz w:val="16"/>
        <w:szCs w:val="16"/>
        <w:lang w:val="fr-CH" w:eastAsia="de-CH"/>
      </w:rPr>
      <w:t xml:space="preserve"> 2014</w:t>
    </w:r>
    <w:r w:rsidR="00A83365" w:rsidRPr="00852B33">
      <w:rPr>
        <w:b w:val="0"/>
        <w:color w:val="7F7F7F"/>
        <w:sz w:val="16"/>
        <w:szCs w:val="16"/>
        <w:lang w:val="fr-CH" w:eastAsia="de-CH"/>
      </w:rPr>
      <w:tab/>
    </w:r>
    <w:r w:rsidR="00841A79" w:rsidRPr="00852B33">
      <w:rPr>
        <w:b w:val="0"/>
        <w:color w:val="7F7F7F"/>
        <w:sz w:val="16"/>
        <w:szCs w:val="16"/>
        <w:lang w:val="fr-CH" w:eastAsia="de-CH"/>
      </w:rPr>
      <w:t>Liste de contrôle règlement du décès</w:t>
    </w:r>
    <w:r w:rsidR="00136C1D" w:rsidRPr="00852B33">
      <w:rPr>
        <w:b w:val="0"/>
        <w:color w:val="7F7F7F"/>
        <w:sz w:val="16"/>
        <w:szCs w:val="16"/>
        <w:lang w:val="fr-CH" w:eastAsia="de-CH"/>
      </w:rPr>
      <w:tab/>
    </w:r>
  </w:p>
  <w:p w:rsidR="00A83365" w:rsidRPr="00852B33" w:rsidRDefault="00A83365" w:rsidP="00A83365">
    <w:pPr>
      <w:pStyle w:val="Fliesstextfett"/>
      <w:pBdr>
        <w:top w:val="single" w:sz="4" w:space="1" w:color="7F7F7F"/>
      </w:pBdr>
      <w:tabs>
        <w:tab w:val="right" w:pos="8931"/>
      </w:tabs>
      <w:spacing w:before="0" w:after="0"/>
      <w:ind w:left="0" w:right="631"/>
      <w:rPr>
        <w:b w:val="0"/>
        <w:color w:val="7F7F7F"/>
        <w:sz w:val="16"/>
        <w:szCs w:val="16"/>
        <w:lang w:val="fr-CH" w:eastAsia="de-CH"/>
      </w:rPr>
    </w:pPr>
  </w:p>
  <w:p w:rsidR="00136C1D" w:rsidRPr="00852B33" w:rsidRDefault="00136C1D" w:rsidP="00136C1D">
    <w:pPr>
      <w:ind w:left="-1418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E7E" w:rsidRDefault="001A7E7E">
      <w:r>
        <w:separator/>
      </w:r>
    </w:p>
  </w:footnote>
  <w:footnote w:type="continuationSeparator" w:id="0">
    <w:p w:rsidR="001A7E7E" w:rsidRDefault="001A7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ED" w:rsidRDefault="00007ECF" w:rsidP="00250834">
    <w:pPr>
      <w:ind w:left="-1418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7150735</wp:posOffset>
              </wp:positionH>
              <wp:positionV relativeFrom="page">
                <wp:posOffset>5706745</wp:posOffset>
              </wp:positionV>
              <wp:extent cx="407035" cy="329565"/>
              <wp:effectExtent l="0" t="1270" r="0" b="2540"/>
              <wp:wrapNone/>
              <wp:docPr id="2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70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936" w:rsidRPr="00325936" w:rsidRDefault="00325936" w:rsidP="00325936">
                          <w:pPr>
                            <w:pBdr>
                              <w:bottom w:val="single" w:sz="4" w:space="1" w:color="7F7F7F"/>
                            </w:pBdr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</w:pPr>
                          <w:r w:rsidRPr="00325936"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25936"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325936"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54DB5">
                            <w:rPr>
                              <w:rFonts w:ascii="Arial" w:hAnsi="Arial" w:cs="Arial"/>
                              <w:noProof/>
                              <w:color w:val="7F7F7F"/>
                              <w:sz w:val="18"/>
                              <w:szCs w:val="18"/>
                            </w:rPr>
                            <w:t>2</w:t>
                          </w:r>
                          <w:r w:rsidRPr="00325936"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4" o:spid="_x0000_s1026" style="position:absolute;left:0;text-align:left;margin-left:563.05pt;margin-top:449.35pt;width:32.05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" o:allowincell="f" stroked="f">
              <v:textbox>
                <w:txbxContent>
                  <w:p w:rsidR="00325936" w:rsidRPr="00325936" w:rsidRDefault="00325936" w:rsidP="00325936">
                    <w:pPr>
                      <w:pBdr>
                        <w:bottom w:val="single" w:sz="4" w:space="1" w:color="7F7F7F"/>
                      </w:pBdr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</w:pPr>
                    <w:r w:rsidRPr="00325936"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  <w:fldChar w:fldCharType="begin"/>
                    </w:r>
                    <w:r w:rsidRPr="00325936"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  <w:instrText>PAGE   \* MERGEFORMAT</w:instrText>
                    </w:r>
                    <w:r w:rsidRPr="00325936"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  <w:fldChar w:fldCharType="separate"/>
                    </w:r>
                    <w:r w:rsidR="00E54DB5">
                      <w:rPr>
                        <w:rFonts w:ascii="Arial" w:hAnsi="Arial" w:cs="Arial"/>
                        <w:noProof/>
                        <w:color w:val="7F7F7F"/>
                        <w:sz w:val="18"/>
                        <w:szCs w:val="18"/>
                      </w:rPr>
                      <w:t>2</w:t>
                    </w:r>
                    <w:r w:rsidRPr="00325936"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de-CH" w:eastAsia="de-CH"/>
      </w:rPr>
      <w:drawing>
        <wp:inline distT="0" distB="0" distL="0" distR="0">
          <wp:extent cx="7639050" cy="1181100"/>
          <wp:effectExtent l="0" t="0" r="0" b="0"/>
          <wp:docPr id="1" name="Image 1" descr="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47"/>
    <w:rsid w:val="00007ECF"/>
    <w:rsid w:val="00031F93"/>
    <w:rsid w:val="00044917"/>
    <w:rsid w:val="00105072"/>
    <w:rsid w:val="001143DD"/>
    <w:rsid w:val="0011737B"/>
    <w:rsid w:val="00136C1D"/>
    <w:rsid w:val="00140BB8"/>
    <w:rsid w:val="00183080"/>
    <w:rsid w:val="001A7E7E"/>
    <w:rsid w:val="00214D45"/>
    <w:rsid w:val="00217E40"/>
    <w:rsid w:val="00250834"/>
    <w:rsid w:val="00254F6F"/>
    <w:rsid w:val="002573F5"/>
    <w:rsid w:val="00276647"/>
    <w:rsid w:val="002A3EF4"/>
    <w:rsid w:val="002C262D"/>
    <w:rsid w:val="002D0B0F"/>
    <w:rsid w:val="002E0143"/>
    <w:rsid w:val="002F2A68"/>
    <w:rsid w:val="003019AB"/>
    <w:rsid w:val="00306A7D"/>
    <w:rsid w:val="00312E8E"/>
    <w:rsid w:val="00321507"/>
    <w:rsid w:val="00325936"/>
    <w:rsid w:val="00384AE3"/>
    <w:rsid w:val="003A371D"/>
    <w:rsid w:val="00402334"/>
    <w:rsid w:val="00435BA5"/>
    <w:rsid w:val="00453FD9"/>
    <w:rsid w:val="004C0D8F"/>
    <w:rsid w:val="004E2955"/>
    <w:rsid w:val="005556D9"/>
    <w:rsid w:val="005573EB"/>
    <w:rsid w:val="005765B4"/>
    <w:rsid w:val="00592CFB"/>
    <w:rsid w:val="00595982"/>
    <w:rsid w:val="005C34B6"/>
    <w:rsid w:val="005D1371"/>
    <w:rsid w:val="005E3423"/>
    <w:rsid w:val="00621AD8"/>
    <w:rsid w:val="00630078"/>
    <w:rsid w:val="00637D7A"/>
    <w:rsid w:val="00647FDF"/>
    <w:rsid w:val="00680BE4"/>
    <w:rsid w:val="006C7FCC"/>
    <w:rsid w:val="006D4BE8"/>
    <w:rsid w:val="00767F22"/>
    <w:rsid w:val="007B1882"/>
    <w:rsid w:val="007C2513"/>
    <w:rsid w:val="007D11B3"/>
    <w:rsid w:val="00836CE7"/>
    <w:rsid w:val="00841A79"/>
    <w:rsid w:val="00852B33"/>
    <w:rsid w:val="008726E7"/>
    <w:rsid w:val="00892C0B"/>
    <w:rsid w:val="009414FC"/>
    <w:rsid w:val="00946D50"/>
    <w:rsid w:val="009D4D27"/>
    <w:rsid w:val="00A12A9F"/>
    <w:rsid w:val="00A564EF"/>
    <w:rsid w:val="00A74F5C"/>
    <w:rsid w:val="00A77679"/>
    <w:rsid w:val="00A83365"/>
    <w:rsid w:val="00AC522E"/>
    <w:rsid w:val="00AD0C16"/>
    <w:rsid w:val="00B20A8B"/>
    <w:rsid w:val="00B217C6"/>
    <w:rsid w:val="00B9444A"/>
    <w:rsid w:val="00C27C46"/>
    <w:rsid w:val="00C3710E"/>
    <w:rsid w:val="00C53A5D"/>
    <w:rsid w:val="00C63766"/>
    <w:rsid w:val="00C91AC1"/>
    <w:rsid w:val="00CB0A96"/>
    <w:rsid w:val="00CF6BB5"/>
    <w:rsid w:val="00D15CED"/>
    <w:rsid w:val="00D24C44"/>
    <w:rsid w:val="00D9785C"/>
    <w:rsid w:val="00DA69B5"/>
    <w:rsid w:val="00DC1ECA"/>
    <w:rsid w:val="00DF4D98"/>
    <w:rsid w:val="00E54DB5"/>
    <w:rsid w:val="00E65F7A"/>
    <w:rsid w:val="00E86734"/>
    <w:rsid w:val="00F06B5F"/>
    <w:rsid w:val="00F42724"/>
    <w:rsid w:val="00F54484"/>
    <w:rsid w:val="00FA2083"/>
    <w:rsid w:val="00FC0DED"/>
    <w:rsid w:val="00FC3650"/>
    <w:rsid w:val="00FE69F3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A564EF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Arial" w:hAnsi="Arial"/>
      <w:b/>
      <w:sz w:val="32"/>
      <w:szCs w:val="20"/>
      <w:lang w:eastAsia="de-CH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A564EF"/>
    <w:pPr>
      <w:keepNext/>
      <w:overflowPunct w:val="0"/>
      <w:autoSpaceDE w:val="0"/>
      <w:autoSpaceDN w:val="0"/>
      <w:adjustRightInd w:val="0"/>
      <w:ind w:left="284"/>
      <w:outlineLvl w:val="1"/>
    </w:pPr>
    <w:rPr>
      <w:rFonts w:ascii="Arial" w:hAnsi="Arial"/>
      <w:b/>
      <w:sz w:val="22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fett">
    <w:name w:val="Fliesstext (fett)"/>
    <w:basedOn w:val="Fliesstext"/>
    <w:rsid w:val="00FA2083"/>
    <w:pPr>
      <w:spacing w:before="60"/>
    </w:pPr>
    <w:rPr>
      <w:b/>
      <w:bCs/>
    </w:rPr>
  </w:style>
  <w:style w:type="paragraph" w:styleId="Kopfzeile">
    <w:name w:val="header"/>
    <w:basedOn w:val="Standard"/>
    <w:link w:val="KopfzeileZchn"/>
    <w:rsid w:val="0011737B"/>
    <w:pPr>
      <w:tabs>
        <w:tab w:val="center" w:pos="4536"/>
        <w:tab w:val="right" w:pos="9072"/>
      </w:tabs>
    </w:pPr>
  </w:style>
  <w:style w:type="paragraph" w:customStyle="1" w:styleId="Fliesstext">
    <w:name w:val="Fliesstext"/>
    <w:basedOn w:val="Standard"/>
    <w:rsid w:val="005E3423"/>
    <w:pPr>
      <w:spacing w:before="50" w:after="50"/>
      <w:ind w:left="369"/>
    </w:pPr>
    <w:rPr>
      <w:rFonts w:ascii="Arial" w:hAnsi="Arial"/>
      <w:sz w:val="20"/>
      <w:szCs w:val="20"/>
    </w:rPr>
  </w:style>
  <w:style w:type="character" w:customStyle="1" w:styleId="KopfzeileZchn">
    <w:name w:val="Kopfzeile Zchn"/>
    <w:link w:val="Kopfzeile"/>
    <w:rsid w:val="0011737B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1173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1737B"/>
    <w:rPr>
      <w:sz w:val="24"/>
      <w:szCs w:val="24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A564EF"/>
    <w:rPr>
      <w:rFonts w:ascii="Arial" w:hAnsi="Arial"/>
      <w:b/>
      <w:sz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A564EF"/>
    <w:rPr>
      <w:rFonts w:ascii="Arial" w:hAnsi="Arial"/>
      <w:b/>
      <w:sz w:val="22"/>
      <w:lang w:val="de-DE"/>
    </w:rPr>
  </w:style>
  <w:style w:type="paragraph" w:styleId="Endnotentext">
    <w:name w:val="endnote text"/>
    <w:basedOn w:val="Standard"/>
    <w:link w:val="EndnotentextZchn"/>
    <w:unhideWhenUsed/>
    <w:rsid w:val="00A564EF"/>
    <w:pPr>
      <w:overflowPunct w:val="0"/>
      <w:autoSpaceDE w:val="0"/>
      <w:autoSpaceDN w:val="0"/>
      <w:adjustRightInd w:val="0"/>
    </w:pPr>
    <w:rPr>
      <w:sz w:val="20"/>
      <w:szCs w:val="20"/>
      <w:lang w:val="en-GB" w:eastAsia="de-CH"/>
    </w:rPr>
  </w:style>
  <w:style w:type="character" w:customStyle="1" w:styleId="EndnotentextZchn">
    <w:name w:val="Endnotentext Zchn"/>
    <w:basedOn w:val="Absatz-Standardschriftart"/>
    <w:link w:val="Endnotentext"/>
    <w:rsid w:val="00A564EF"/>
    <w:rPr>
      <w:lang w:val="en-GB"/>
    </w:rPr>
  </w:style>
  <w:style w:type="paragraph" w:styleId="Titel">
    <w:name w:val="Title"/>
    <w:basedOn w:val="Standard"/>
    <w:link w:val="TitelZchn"/>
    <w:qFormat/>
    <w:rsid w:val="00A564EF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 w:val="32"/>
      <w:szCs w:val="20"/>
      <w:lang w:eastAsia="de-CH"/>
    </w:rPr>
  </w:style>
  <w:style w:type="character" w:customStyle="1" w:styleId="TitelZchn">
    <w:name w:val="Titel Zchn"/>
    <w:basedOn w:val="Absatz-Standardschriftart"/>
    <w:link w:val="Titel"/>
    <w:rsid w:val="00A564EF"/>
    <w:rPr>
      <w:rFonts w:ascii="Arial" w:hAnsi="Arial"/>
      <w:b/>
      <w:sz w:val="32"/>
      <w:lang w:val="de-DE"/>
    </w:rPr>
  </w:style>
  <w:style w:type="paragraph" w:styleId="Textkrper">
    <w:name w:val="Body Text"/>
    <w:basedOn w:val="Standard"/>
    <w:link w:val="TextkrperZchn"/>
    <w:unhideWhenUsed/>
    <w:rsid w:val="00A564EF"/>
    <w:pPr>
      <w:overflowPunct w:val="0"/>
      <w:autoSpaceDE w:val="0"/>
      <w:autoSpaceDN w:val="0"/>
      <w:adjustRightInd w:val="0"/>
    </w:pPr>
    <w:rPr>
      <w:rFonts w:ascii="Arial" w:hAnsi="Arial"/>
      <w:sz w:val="20"/>
      <w:szCs w:val="20"/>
      <w:lang w:eastAsia="de-CH"/>
    </w:rPr>
  </w:style>
  <w:style w:type="character" w:customStyle="1" w:styleId="TextkrperZchn">
    <w:name w:val="Textkörper Zchn"/>
    <w:basedOn w:val="Absatz-Standardschriftart"/>
    <w:link w:val="Textkrper"/>
    <w:rsid w:val="00A564EF"/>
    <w:rPr>
      <w:rFonts w:ascii="Arial" w:hAnsi="Arial"/>
      <w:lang w:val="de-DE"/>
    </w:rPr>
  </w:style>
  <w:style w:type="paragraph" w:styleId="Sprechblasentext">
    <w:name w:val="Balloon Text"/>
    <w:basedOn w:val="Standard"/>
    <w:link w:val="SprechblasentextZchn"/>
    <w:rsid w:val="00680B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80BE4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DA6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A564EF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Arial" w:hAnsi="Arial"/>
      <w:b/>
      <w:sz w:val="32"/>
      <w:szCs w:val="20"/>
      <w:lang w:eastAsia="de-CH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A564EF"/>
    <w:pPr>
      <w:keepNext/>
      <w:overflowPunct w:val="0"/>
      <w:autoSpaceDE w:val="0"/>
      <w:autoSpaceDN w:val="0"/>
      <w:adjustRightInd w:val="0"/>
      <w:ind w:left="284"/>
      <w:outlineLvl w:val="1"/>
    </w:pPr>
    <w:rPr>
      <w:rFonts w:ascii="Arial" w:hAnsi="Arial"/>
      <w:b/>
      <w:sz w:val="22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fett">
    <w:name w:val="Fliesstext (fett)"/>
    <w:basedOn w:val="Fliesstext"/>
    <w:rsid w:val="00FA2083"/>
    <w:pPr>
      <w:spacing w:before="60"/>
    </w:pPr>
    <w:rPr>
      <w:b/>
      <w:bCs/>
    </w:rPr>
  </w:style>
  <w:style w:type="paragraph" w:styleId="Kopfzeile">
    <w:name w:val="header"/>
    <w:basedOn w:val="Standard"/>
    <w:link w:val="KopfzeileZchn"/>
    <w:rsid w:val="0011737B"/>
    <w:pPr>
      <w:tabs>
        <w:tab w:val="center" w:pos="4536"/>
        <w:tab w:val="right" w:pos="9072"/>
      </w:tabs>
    </w:pPr>
  </w:style>
  <w:style w:type="paragraph" w:customStyle="1" w:styleId="Fliesstext">
    <w:name w:val="Fliesstext"/>
    <w:basedOn w:val="Standard"/>
    <w:rsid w:val="005E3423"/>
    <w:pPr>
      <w:spacing w:before="50" w:after="50"/>
      <w:ind w:left="369"/>
    </w:pPr>
    <w:rPr>
      <w:rFonts w:ascii="Arial" w:hAnsi="Arial"/>
      <w:sz w:val="20"/>
      <w:szCs w:val="20"/>
    </w:rPr>
  </w:style>
  <w:style w:type="character" w:customStyle="1" w:styleId="KopfzeileZchn">
    <w:name w:val="Kopfzeile Zchn"/>
    <w:link w:val="Kopfzeile"/>
    <w:rsid w:val="0011737B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1173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1737B"/>
    <w:rPr>
      <w:sz w:val="24"/>
      <w:szCs w:val="24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A564EF"/>
    <w:rPr>
      <w:rFonts w:ascii="Arial" w:hAnsi="Arial"/>
      <w:b/>
      <w:sz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A564EF"/>
    <w:rPr>
      <w:rFonts w:ascii="Arial" w:hAnsi="Arial"/>
      <w:b/>
      <w:sz w:val="22"/>
      <w:lang w:val="de-DE"/>
    </w:rPr>
  </w:style>
  <w:style w:type="paragraph" w:styleId="Endnotentext">
    <w:name w:val="endnote text"/>
    <w:basedOn w:val="Standard"/>
    <w:link w:val="EndnotentextZchn"/>
    <w:unhideWhenUsed/>
    <w:rsid w:val="00A564EF"/>
    <w:pPr>
      <w:overflowPunct w:val="0"/>
      <w:autoSpaceDE w:val="0"/>
      <w:autoSpaceDN w:val="0"/>
      <w:adjustRightInd w:val="0"/>
    </w:pPr>
    <w:rPr>
      <w:sz w:val="20"/>
      <w:szCs w:val="20"/>
      <w:lang w:val="en-GB" w:eastAsia="de-CH"/>
    </w:rPr>
  </w:style>
  <w:style w:type="character" w:customStyle="1" w:styleId="EndnotentextZchn">
    <w:name w:val="Endnotentext Zchn"/>
    <w:basedOn w:val="Absatz-Standardschriftart"/>
    <w:link w:val="Endnotentext"/>
    <w:rsid w:val="00A564EF"/>
    <w:rPr>
      <w:lang w:val="en-GB"/>
    </w:rPr>
  </w:style>
  <w:style w:type="paragraph" w:styleId="Titel">
    <w:name w:val="Title"/>
    <w:basedOn w:val="Standard"/>
    <w:link w:val="TitelZchn"/>
    <w:qFormat/>
    <w:rsid w:val="00A564EF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 w:val="32"/>
      <w:szCs w:val="20"/>
      <w:lang w:eastAsia="de-CH"/>
    </w:rPr>
  </w:style>
  <w:style w:type="character" w:customStyle="1" w:styleId="TitelZchn">
    <w:name w:val="Titel Zchn"/>
    <w:basedOn w:val="Absatz-Standardschriftart"/>
    <w:link w:val="Titel"/>
    <w:rsid w:val="00A564EF"/>
    <w:rPr>
      <w:rFonts w:ascii="Arial" w:hAnsi="Arial"/>
      <w:b/>
      <w:sz w:val="32"/>
      <w:lang w:val="de-DE"/>
    </w:rPr>
  </w:style>
  <w:style w:type="paragraph" w:styleId="Textkrper">
    <w:name w:val="Body Text"/>
    <w:basedOn w:val="Standard"/>
    <w:link w:val="TextkrperZchn"/>
    <w:unhideWhenUsed/>
    <w:rsid w:val="00A564EF"/>
    <w:pPr>
      <w:overflowPunct w:val="0"/>
      <w:autoSpaceDE w:val="0"/>
      <w:autoSpaceDN w:val="0"/>
      <w:adjustRightInd w:val="0"/>
    </w:pPr>
    <w:rPr>
      <w:rFonts w:ascii="Arial" w:hAnsi="Arial"/>
      <w:sz w:val="20"/>
      <w:szCs w:val="20"/>
      <w:lang w:eastAsia="de-CH"/>
    </w:rPr>
  </w:style>
  <w:style w:type="character" w:customStyle="1" w:styleId="TextkrperZchn">
    <w:name w:val="Textkörper Zchn"/>
    <w:basedOn w:val="Absatz-Standardschriftart"/>
    <w:link w:val="Textkrper"/>
    <w:rsid w:val="00A564EF"/>
    <w:rPr>
      <w:rFonts w:ascii="Arial" w:hAnsi="Arial"/>
      <w:lang w:val="de-DE"/>
    </w:rPr>
  </w:style>
  <w:style w:type="paragraph" w:styleId="Sprechblasentext">
    <w:name w:val="Balloon Text"/>
    <w:basedOn w:val="Standard"/>
    <w:link w:val="SprechblasentextZchn"/>
    <w:rsid w:val="00680B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80BE4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DA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2235</Characters>
  <Application>Microsoft Office Word</Application>
  <DocSecurity>0</DocSecurity>
  <Lines>108</Lines>
  <Paragraphs>60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Herr</vt:lpstr>
      <vt:lpstr>Herr</vt:lpstr>
    </vt:vector>
  </TitlesOfParts>
  <Company>mesch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creator>mesch</dc:creator>
  <cp:lastModifiedBy>Käch Barbara HSLU SA</cp:lastModifiedBy>
  <cp:revision>2</cp:revision>
  <cp:lastPrinted>2009-12-09T09:37:00Z</cp:lastPrinted>
  <dcterms:created xsi:type="dcterms:W3CDTF">2014-10-15T12:31:00Z</dcterms:created>
  <dcterms:modified xsi:type="dcterms:W3CDTF">2014-10-15T12:31:00Z</dcterms:modified>
</cp:coreProperties>
</file>